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8F78" w14:textId="1486A10C" w:rsidR="00C65221" w:rsidRPr="000E4B34" w:rsidRDefault="002B0762" w:rsidP="00E95841">
      <w:pPr>
        <w:ind w:left="720" w:firstLine="720"/>
        <w:rPr>
          <w:rFonts w:cstheme="minorHAnsi"/>
        </w:rPr>
      </w:pPr>
      <w:r>
        <w:rPr>
          <w:noProof/>
        </w:rPr>
        <w:drawing>
          <wp:anchor distT="0" distB="0" distL="114300" distR="114300" simplePos="0" relativeHeight="251658240" behindDoc="0" locked="0" layoutInCell="1" allowOverlap="1" wp14:anchorId="5931478A" wp14:editId="51C69274">
            <wp:simplePos x="914400" y="914400"/>
            <wp:positionH relativeFrom="margin">
              <wp:align>left</wp:align>
            </wp:positionH>
            <wp:positionV relativeFrom="margin">
              <wp:align>top</wp:align>
            </wp:positionV>
            <wp:extent cx="652780" cy="6819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222" cy="697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A0B" w:rsidRPr="000E4B34">
        <w:rPr>
          <w:rFonts w:cstheme="minorHAnsi"/>
          <w:b/>
          <w:bCs/>
          <w:sz w:val="28"/>
          <w:szCs w:val="28"/>
        </w:rPr>
        <w:t xml:space="preserve">2019 UAHQ </w:t>
      </w:r>
      <w:r w:rsidR="00C65221" w:rsidRPr="000E4B34">
        <w:rPr>
          <w:rFonts w:cstheme="minorHAnsi"/>
          <w:b/>
          <w:bCs/>
          <w:sz w:val="28"/>
          <w:szCs w:val="28"/>
        </w:rPr>
        <w:t>Board Pick List</w:t>
      </w:r>
    </w:p>
    <w:p w14:paraId="0D0FF064" w14:textId="725E0B0E" w:rsidR="003F6602" w:rsidRPr="000E4B34" w:rsidRDefault="00581A0B" w:rsidP="00E14214">
      <w:pPr>
        <w:ind w:firstLine="720"/>
        <w:rPr>
          <w:rFonts w:cstheme="minorHAnsi"/>
          <w:b/>
          <w:bCs/>
          <w:sz w:val="28"/>
          <w:szCs w:val="28"/>
        </w:rPr>
      </w:pPr>
      <w:r w:rsidRPr="000E4B34">
        <w:rPr>
          <w:rFonts w:cstheme="minorHAnsi"/>
          <w:b/>
          <w:bCs/>
          <w:sz w:val="28"/>
          <w:szCs w:val="28"/>
        </w:rPr>
        <w:t>Leadership Book</w:t>
      </w:r>
      <w:r w:rsidR="00C65221" w:rsidRPr="000E4B34">
        <w:rPr>
          <w:rFonts w:cstheme="minorHAnsi"/>
          <w:b/>
          <w:bCs/>
          <w:sz w:val="28"/>
          <w:szCs w:val="28"/>
        </w:rPr>
        <w:t>s</w:t>
      </w:r>
      <w:r w:rsidRPr="000E4B34">
        <w:rPr>
          <w:rFonts w:cstheme="minorHAnsi"/>
          <w:b/>
          <w:bCs/>
          <w:sz w:val="28"/>
          <w:szCs w:val="28"/>
        </w:rPr>
        <w:t xml:space="preserve"> </w:t>
      </w:r>
    </w:p>
    <w:p w14:paraId="176B03A5" w14:textId="77777777" w:rsidR="00E14214" w:rsidRDefault="00E14214" w:rsidP="00865180">
      <w:pPr>
        <w:rPr>
          <w:rFonts w:cstheme="minorHAnsi"/>
        </w:rPr>
      </w:pPr>
    </w:p>
    <w:p w14:paraId="2A8F2B53" w14:textId="77777777" w:rsidR="00240CE1" w:rsidRDefault="00794DEF" w:rsidP="00E17D9B">
      <w:pPr>
        <w:spacing w:after="0"/>
        <w:rPr>
          <w:rFonts w:cstheme="minorHAnsi"/>
          <w:b/>
          <w:bCs/>
        </w:rPr>
      </w:pPr>
      <w:r>
        <w:rPr>
          <w:rFonts w:cstheme="minorHAnsi"/>
        </w:rPr>
        <w:t>Brown, B</w:t>
      </w:r>
      <w:proofErr w:type="spellStart"/>
      <w:r w:rsidR="005E542C">
        <w:rPr>
          <w:rFonts w:cstheme="minorHAnsi"/>
        </w:rPr>
        <w:t>ren</w:t>
      </w:r>
      <w:r w:rsidR="00DF3F4F">
        <w:rPr>
          <w:rFonts w:cstheme="minorHAnsi"/>
        </w:rPr>
        <w:t>é</w:t>
      </w:r>
      <w:proofErr w:type="spellEnd"/>
      <w:r w:rsidR="00DF3F4F">
        <w:rPr>
          <w:rFonts w:cstheme="minorHAnsi"/>
        </w:rPr>
        <w:tab/>
      </w:r>
      <w:r w:rsidR="00DF3F4F">
        <w:rPr>
          <w:rFonts w:cstheme="minorHAnsi"/>
        </w:rPr>
        <w:tab/>
      </w:r>
      <w:r w:rsidR="00104A93">
        <w:rPr>
          <w:rFonts w:cstheme="minorHAnsi"/>
        </w:rPr>
        <w:tab/>
      </w:r>
      <w:r w:rsidR="00F95A9D" w:rsidRPr="00DF3F4F">
        <w:rPr>
          <w:rFonts w:cstheme="minorHAnsi"/>
          <w:b/>
          <w:bCs/>
        </w:rPr>
        <w:t>Dare to Lead</w:t>
      </w:r>
      <w:r w:rsidR="00D95D21" w:rsidRPr="00DF3F4F">
        <w:rPr>
          <w:rFonts w:cstheme="minorHAnsi"/>
          <w:b/>
          <w:bCs/>
        </w:rPr>
        <w:t>: Brave Work</w:t>
      </w:r>
    </w:p>
    <w:p w14:paraId="28B09370" w14:textId="2BAAC0BD" w:rsidR="00733116" w:rsidRDefault="00733116" w:rsidP="00100C69">
      <w:pPr>
        <w:spacing w:after="0"/>
        <w:ind w:left="270"/>
        <w:rPr>
          <w:rFonts w:eastAsiaTheme="minorEastAsia" w:cstheme="minorHAnsi"/>
          <w:color w:val="000000" w:themeColor="text1"/>
          <w:kern w:val="24"/>
        </w:rPr>
      </w:pPr>
      <w:r w:rsidRPr="0086784F">
        <w:rPr>
          <w:rFonts w:cstheme="minorHAnsi"/>
        </w:rPr>
        <w:t xml:space="preserve">She </w:t>
      </w:r>
      <w:r w:rsidRPr="0086784F">
        <w:rPr>
          <w:rFonts w:eastAsiaTheme="minorEastAsia" w:cstheme="minorHAnsi"/>
          <w:color w:val="000000" w:themeColor="text1"/>
          <w:kern w:val="24"/>
        </w:rPr>
        <w:t>has taught us what it means to dare greatly, rise strong, and brave the wilderness. Now, based on new research conducted with leaders, change makers, and culture shifters, she is showing us how to put those ideas into practice so we can step up and lead.</w:t>
      </w:r>
    </w:p>
    <w:p w14:paraId="50B0CCF4" w14:textId="77777777" w:rsidR="00100C69" w:rsidRDefault="00100C69" w:rsidP="00E17D9B">
      <w:pPr>
        <w:spacing w:after="0"/>
        <w:ind w:left="720"/>
        <w:rPr>
          <w:rFonts w:eastAsiaTheme="minorEastAsia" w:cstheme="minorHAnsi"/>
          <w:color w:val="000000" w:themeColor="text1"/>
          <w:kern w:val="24"/>
        </w:rPr>
      </w:pPr>
    </w:p>
    <w:p w14:paraId="49EE1EB7" w14:textId="2F32FE78" w:rsidR="002A5716" w:rsidRPr="00AA33D7" w:rsidRDefault="002A5716" w:rsidP="00E17D9B">
      <w:pPr>
        <w:spacing w:after="0"/>
        <w:rPr>
          <w:rFonts w:eastAsiaTheme="minorEastAsia" w:cstheme="minorHAnsi"/>
          <w:b/>
          <w:bCs/>
          <w:color w:val="000000" w:themeColor="text1"/>
          <w:kern w:val="24"/>
        </w:rPr>
      </w:pPr>
      <w:proofErr w:type="spellStart"/>
      <w:r>
        <w:rPr>
          <w:rFonts w:eastAsiaTheme="minorEastAsia" w:cstheme="minorHAnsi"/>
          <w:color w:val="000000" w:themeColor="text1"/>
          <w:kern w:val="24"/>
        </w:rPr>
        <w:t>DePree</w:t>
      </w:r>
      <w:proofErr w:type="spellEnd"/>
      <w:r w:rsidR="00AA33D7">
        <w:rPr>
          <w:rFonts w:eastAsiaTheme="minorEastAsia" w:cstheme="minorHAnsi"/>
          <w:color w:val="000000" w:themeColor="text1"/>
          <w:kern w:val="24"/>
        </w:rPr>
        <w:t>, Max</w:t>
      </w:r>
      <w:r w:rsidR="00AA33D7">
        <w:rPr>
          <w:rFonts w:eastAsiaTheme="minorEastAsia" w:cstheme="minorHAnsi"/>
          <w:color w:val="000000" w:themeColor="text1"/>
          <w:kern w:val="24"/>
        </w:rPr>
        <w:tab/>
      </w:r>
      <w:r w:rsidR="00AA33D7">
        <w:rPr>
          <w:rFonts w:eastAsiaTheme="minorEastAsia" w:cstheme="minorHAnsi"/>
          <w:color w:val="000000" w:themeColor="text1"/>
          <w:kern w:val="24"/>
        </w:rPr>
        <w:tab/>
      </w:r>
      <w:r w:rsidR="00104A93">
        <w:rPr>
          <w:rFonts w:eastAsiaTheme="minorEastAsia" w:cstheme="minorHAnsi"/>
          <w:color w:val="000000" w:themeColor="text1"/>
          <w:kern w:val="24"/>
        </w:rPr>
        <w:tab/>
      </w:r>
      <w:r w:rsidR="00AA33D7">
        <w:rPr>
          <w:rFonts w:eastAsiaTheme="minorEastAsia" w:cstheme="minorHAnsi"/>
          <w:b/>
          <w:bCs/>
          <w:color w:val="000000" w:themeColor="text1"/>
          <w:kern w:val="24"/>
        </w:rPr>
        <w:t>Leadership is an Art</w:t>
      </w:r>
    </w:p>
    <w:p w14:paraId="696C5F4F" w14:textId="29B3929F" w:rsidR="002A5716" w:rsidRDefault="002A5716" w:rsidP="00100C69">
      <w:pPr>
        <w:spacing w:after="0"/>
        <w:ind w:left="360"/>
        <w:rPr>
          <w:rFonts w:eastAsiaTheme="minorEastAsia" w:cstheme="minorHAnsi"/>
          <w:color w:val="000000" w:themeColor="text1"/>
          <w:kern w:val="24"/>
        </w:rPr>
      </w:pPr>
      <w:r w:rsidRPr="00AE152B">
        <w:rPr>
          <w:rFonts w:eastAsiaTheme="minorEastAsia" w:cstheme="minorHAnsi"/>
          <w:color w:val="000000" w:themeColor="text1"/>
          <w:kern w:val="24"/>
        </w:rPr>
        <w:t xml:space="preserve">A lovely and influential volume on leading through (rather than in opposition to) your troops, particularly in the creative world. </w:t>
      </w:r>
      <w:proofErr w:type="spellStart"/>
      <w:r w:rsidRPr="00AE152B">
        <w:rPr>
          <w:rFonts w:eastAsiaTheme="minorEastAsia" w:cstheme="minorHAnsi"/>
          <w:color w:val="000000" w:themeColor="text1"/>
          <w:kern w:val="24"/>
        </w:rPr>
        <w:t>DePree</w:t>
      </w:r>
      <w:proofErr w:type="spellEnd"/>
      <w:r w:rsidRPr="00AE152B">
        <w:rPr>
          <w:rFonts w:eastAsiaTheme="minorEastAsia" w:cstheme="minorHAnsi"/>
          <w:color w:val="000000" w:themeColor="text1"/>
          <w:kern w:val="24"/>
        </w:rPr>
        <w:t xml:space="preserve"> convincingly makes the point that “the indispensable knack for building and nurturing relationships” is at the heart of what leadership requires.</w:t>
      </w:r>
    </w:p>
    <w:p w14:paraId="690C9967" w14:textId="77777777" w:rsidR="00100C69" w:rsidRDefault="00100C69" w:rsidP="00E17D9B">
      <w:pPr>
        <w:spacing w:after="0"/>
        <w:ind w:left="720"/>
        <w:rPr>
          <w:rFonts w:eastAsiaTheme="minorEastAsia" w:cstheme="minorHAnsi"/>
          <w:color w:val="000000" w:themeColor="text1"/>
          <w:kern w:val="24"/>
        </w:rPr>
      </w:pPr>
    </w:p>
    <w:p w14:paraId="13088421" w14:textId="78BABEB4" w:rsidR="000C3D56" w:rsidRDefault="000C3D56" w:rsidP="00E17D9B">
      <w:pPr>
        <w:spacing w:after="0"/>
        <w:rPr>
          <w:rFonts w:eastAsiaTheme="minorEastAsia" w:cstheme="minorHAnsi"/>
          <w:b/>
          <w:bCs/>
          <w:color w:val="000000" w:themeColor="text1"/>
          <w:kern w:val="24"/>
        </w:rPr>
      </w:pPr>
      <w:r>
        <w:rPr>
          <w:rFonts w:eastAsiaTheme="minorEastAsia" w:cstheme="minorHAnsi"/>
          <w:color w:val="000000" w:themeColor="text1"/>
          <w:kern w:val="24"/>
        </w:rPr>
        <w:t>Gawande, Atul</w:t>
      </w:r>
      <w:r>
        <w:rPr>
          <w:rFonts w:eastAsiaTheme="minorEastAsia" w:cstheme="minorHAnsi"/>
          <w:color w:val="000000" w:themeColor="text1"/>
          <w:kern w:val="24"/>
        </w:rPr>
        <w:tab/>
      </w:r>
      <w:r>
        <w:rPr>
          <w:rFonts w:eastAsiaTheme="minorEastAsia" w:cstheme="minorHAnsi"/>
          <w:color w:val="000000" w:themeColor="text1"/>
          <w:kern w:val="24"/>
        </w:rPr>
        <w:tab/>
      </w:r>
      <w:r w:rsidR="00104A93">
        <w:rPr>
          <w:rFonts w:eastAsiaTheme="minorEastAsia" w:cstheme="minorHAnsi"/>
          <w:color w:val="000000" w:themeColor="text1"/>
          <w:kern w:val="24"/>
        </w:rPr>
        <w:tab/>
      </w:r>
      <w:r>
        <w:rPr>
          <w:rFonts w:eastAsiaTheme="minorEastAsia" w:cstheme="minorHAnsi"/>
          <w:b/>
          <w:bCs/>
          <w:color w:val="000000" w:themeColor="text1"/>
          <w:kern w:val="24"/>
        </w:rPr>
        <w:t>Being Mortal</w:t>
      </w:r>
    </w:p>
    <w:p w14:paraId="3B369539" w14:textId="2365F4BD" w:rsidR="000C3D56" w:rsidRDefault="00E840D2" w:rsidP="00100C69">
      <w:pPr>
        <w:spacing w:after="0"/>
        <w:ind w:left="360"/>
        <w:rPr>
          <w:rFonts w:eastAsiaTheme="minorEastAsia" w:cstheme="minorHAnsi"/>
          <w:color w:val="000000" w:themeColor="text1"/>
          <w:kern w:val="24"/>
        </w:rPr>
      </w:pPr>
      <w:r>
        <w:rPr>
          <w:rFonts w:eastAsiaTheme="minorEastAsia" w:cstheme="minorHAnsi"/>
          <w:color w:val="000000" w:themeColor="text1"/>
          <w:kern w:val="24"/>
        </w:rPr>
        <w:t>Gawande</w:t>
      </w:r>
      <w:r w:rsidR="00056B9E">
        <w:rPr>
          <w:rFonts w:eastAsiaTheme="minorEastAsia" w:cstheme="minorHAnsi"/>
          <w:color w:val="000000" w:themeColor="text1"/>
          <w:kern w:val="24"/>
        </w:rPr>
        <w:t xml:space="preserve"> explores h</w:t>
      </w:r>
      <w:r w:rsidR="000C3D56" w:rsidRPr="00F50D6E">
        <w:rPr>
          <w:rFonts w:eastAsiaTheme="minorEastAsia" w:cstheme="minorHAnsi"/>
          <w:color w:val="000000" w:themeColor="text1"/>
          <w:kern w:val="24"/>
        </w:rPr>
        <w:t xml:space="preserve">ow medicine can not only improve life but also the process of its ending. Medicine has triumphed in modern times, transforming birth, injury, and infectious disease from harrowing to manageable. But in the inevitable condition of aging and death, the goals of medicine seem too frequently to run counter to the interest of the human spirit. </w:t>
      </w:r>
    </w:p>
    <w:p w14:paraId="196AB4DA" w14:textId="77777777" w:rsidR="00100C69" w:rsidRDefault="00100C69" w:rsidP="00E17D9B">
      <w:pPr>
        <w:spacing w:after="0"/>
        <w:ind w:left="720"/>
        <w:rPr>
          <w:rFonts w:eastAsiaTheme="minorEastAsia" w:cstheme="minorHAnsi"/>
          <w:color w:val="000000" w:themeColor="text1"/>
          <w:kern w:val="24"/>
        </w:rPr>
      </w:pPr>
    </w:p>
    <w:p w14:paraId="71B5E919" w14:textId="4A2622B6" w:rsidR="00442FC7" w:rsidRDefault="00442FC7" w:rsidP="00E17D9B">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Cs/>
          <w:sz w:val="22"/>
          <w:szCs w:val="22"/>
        </w:rPr>
        <w:t xml:space="preserve">Joshi, </w:t>
      </w:r>
      <w:proofErr w:type="spellStart"/>
      <w:r>
        <w:rPr>
          <w:rFonts w:asciiTheme="minorHAnsi" w:hAnsiTheme="minorHAnsi" w:cstheme="minorHAnsi"/>
          <w:bCs/>
          <w:sz w:val="22"/>
          <w:szCs w:val="22"/>
        </w:rPr>
        <w:t>M</w:t>
      </w:r>
      <w:r w:rsidR="005142F8">
        <w:rPr>
          <w:rFonts w:asciiTheme="minorHAnsi" w:hAnsiTheme="minorHAnsi" w:cstheme="minorHAnsi"/>
          <w:bCs/>
          <w:sz w:val="22"/>
          <w:szCs w:val="22"/>
        </w:rPr>
        <w:t>aulik</w:t>
      </w:r>
      <w:proofErr w:type="spellEnd"/>
      <w:r w:rsidR="005142F8">
        <w:rPr>
          <w:rFonts w:asciiTheme="minorHAnsi" w:hAnsiTheme="minorHAnsi" w:cstheme="minorHAnsi"/>
          <w:bCs/>
          <w:sz w:val="22"/>
          <w:szCs w:val="22"/>
        </w:rPr>
        <w:t xml:space="preserve"> et al</w:t>
      </w:r>
      <w:r w:rsidR="005142F8">
        <w:rPr>
          <w:rFonts w:asciiTheme="minorHAnsi" w:hAnsiTheme="minorHAnsi" w:cstheme="minorHAnsi"/>
          <w:bCs/>
          <w:sz w:val="22"/>
          <w:szCs w:val="22"/>
        </w:rPr>
        <w:tab/>
      </w:r>
      <w:r w:rsidR="005142F8">
        <w:rPr>
          <w:rFonts w:asciiTheme="minorHAnsi" w:hAnsiTheme="minorHAnsi" w:cstheme="minorHAnsi"/>
          <w:bCs/>
          <w:sz w:val="22"/>
          <w:szCs w:val="22"/>
        </w:rPr>
        <w:tab/>
      </w:r>
      <w:r w:rsidR="005142F8" w:rsidRPr="003D63AF">
        <w:rPr>
          <w:rFonts w:asciiTheme="minorHAnsi" w:hAnsiTheme="minorHAnsi" w:cstheme="minorHAnsi"/>
          <w:b/>
          <w:sz w:val="22"/>
          <w:szCs w:val="22"/>
        </w:rPr>
        <w:t>The Healthcare Quality Book</w:t>
      </w:r>
    </w:p>
    <w:p w14:paraId="741BD838" w14:textId="2DA8DFE5" w:rsidR="00DC47F8" w:rsidRDefault="00DC47F8" w:rsidP="00100C69">
      <w:pPr>
        <w:pStyle w:val="NormalWeb"/>
        <w:spacing w:before="0" w:beforeAutospacing="0" w:after="0" w:afterAutospacing="0"/>
        <w:ind w:left="360"/>
        <w:rPr>
          <w:rFonts w:asciiTheme="minorHAnsi" w:eastAsiaTheme="minorEastAsia" w:hAnsiTheme="minorHAnsi" w:cstheme="minorHAnsi"/>
          <w:color w:val="000000" w:themeColor="text1"/>
          <w:kern w:val="24"/>
          <w:sz w:val="22"/>
          <w:szCs w:val="22"/>
        </w:rPr>
      </w:pPr>
      <w:r w:rsidRPr="0086784F">
        <w:rPr>
          <w:rFonts w:asciiTheme="minorHAnsi" w:eastAsiaTheme="minorEastAsia" w:hAnsiTheme="minorHAnsi" w:cstheme="minorHAnsi"/>
          <w:color w:val="000000" w:themeColor="text1"/>
          <w:kern w:val="24"/>
          <w:sz w:val="22"/>
          <w:szCs w:val="22"/>
        </w:rPr>
        <w:t xml:space="preserve">Vision, Strategy, and Tools provides the framework, strategies, and practical tactics that all healthcare leaders need as they learn, implement, and manage quality improvement efforts. </w:t>
      </w:r>
      <w:r>
        <w:rPr>
          <w:rFonts w:asciiTheme="minorHAnsi" w:eastAsiaTheme="minorEastAsia" w:hAnsiTheme="minorHAnsi" w:cstheme="minorHAnsi"/>
          <w:color w:val="000000" w:themeColor="text1"/>
          <w:kern w:val="24"/>
          <w:sz w:val="22"/>
          <w:szCs w:val="22"/>
        </w:rPr>
        <w:t>T</w:t>
      </w:r>
      <w:r w:rsidRPr="0086784F">
        <w:rPr>
          <w:rFonts w:asciiTheme="minorHAnsi" w:eastAsiaTheme="minorEastAsia" w:hAnsiTheme="minorHAnsi" w:cstheme="minorHAnsi"/>
          <w:color w:val="000000" w:themeColor="text1"/>
          <w:kern w:val="24"/>
          <w:sz w:val="22"/>
          <w:szCs w:val="22"/>
        </w:rPr>
        <w:t>he book offers a detailed exploration of the components of quality, while incorporating techniques to continuously improve and transform healthcare organizations.</w:t>
      </w:r>
    </w:p>
    <w:p w14:paraId="42A21FB8" w14:textId="77777777" w:rsidR="00100C69" w:rsidRDefault="00100C69" w:rsidP="00E17D9B">
      <w:pPr>
        <w:pStyle w:val="NormalWeb"/>
        <w:spacing w:before="0" w:beforeAutospacing="0" w:after="0" w:afterAutospacing="0"/>
        <w:ind w:left="720"/>
        <w:rPr>
          <w:rFonts w:asciiTheme="minorHAnsi" w:hAnsiTheme="minorHAnsi" w:cstheme="minorHAnsi"/>
          <w:bCs/>
          <w:sz w:val="22"/>
          <w:szCs w:val="22"/>
        </w:rPr>
      </w:pPr>
    </w:p>
    <w:p w14:paraId="220EED50" w14:textId="2B18CE7A" w:rsidR="002E7EE6" w:rsidRDefault="005F79DA" w:rsidP="00E17D9B">
      <w:pPr>
        <w:pStyle w:val="NormalWeb"/>
        <w:spacing w:before="0" w:beforeAutospacing="0" w:after="0" w:afterAutospacing="0"/>
        <w:rPr>
          <w:rFonts w:asciiTheme="minorHAnsi" w:hAnsiTheme="minorHAnsi" w:cstheme="minorHAnsi"/>
          <w:b/>
          <w:sz w:val="22"/>
          <w:szCs w:val="22"/>
        </w:rPr>
      </w:pPr>
      <w:r w:rsidRPr="0080736E">
        <w:rPr>
          <w:rFonts w:asciiTheme="minorHAnsi" w:hAnsiTheme="minorHAnsi" w:cstheme="minorHAnsi"/>
          <w:bCs/>
          <w:sz w:val="22"/>
          <w:szCs w:val="22"/>
        </w:rPr>
        <w:t>Lenc</w:t>
      </w:r>
      <w:r w:rsidR="0080736E" w:rsidRPr="0080736E">
        <w:rPr>
          <w:rFonts w:asciiTheme="minorHAnsi" w:hAnsiTheme="minorHAnsi" w:cstheme="minorHAnsi"/>
          <w:bCs/>
          <w:sz w:val="22"/>
          <w:szCs w:val="22"/>
        </w:rPr>
        <w:t>ioni, Patrick</w:t>
      </w:r>
      <w:r w:rsidR="0080736E">
        <w:rPr>
          <w:rFonts w:asciiTheme="minorHAnsi" w:hAnsiTheme="minorHAnsi" w:cstheme="minorHAnsi"/>
          <w:bCs/>
          <w:sz w:val="22"/>
          <w:szCs w:val="22"/>
        </w:rPr>
        <w:tab/>
      </w:r>
      <w:r w:rsidR="0080736E">
        <w:rPr>
          <w:rFonts w:asciiTheme="minorHAnsi" w:hAnsiTheme="minorHAnsi" w:cstheme="minorHAnsi"/>
          <w:bCs/>
          <w:sz w:val="22"/>
          <w:szCs w:val="22"/>
        </w:rPr>
        <w:tab/>
      </w:r>
      <w:r w:rsidR="00525A9C" w:rsidRPr="0086784F">
        <w:rPr>
          <w:rFonts w:asciiTheme="minorHAnsi" w:hAnsiTheme="minorHAnsi" w:cstheme="minorHAnsi"/>
          <w:b/>
          <w:sz w:val="22"/>
          <w:szCs w:val="22"/>
        </w:rPr>
        <w:t>The Five Dysfunctions of a Team</w:t>
      </w:r>
      <w:r w:rsidR="002E7EE6">
        <w:rPr>
          <w:rFonts w:asciiTheme="minorHAnsi" w:hAnsiTheme="minorHAnsi" w:cstheme="minorHAnsi"/>
          <w:b/>
          <w:sz w:val="22"/>
          <w:szCs w:val="22"/>
        </w:rPr>
        <w:t>: A Leadership Fable</w:t>
      </w:r>
    </w:p>
    <w:p w14:paraId="3330C90E" w14:textId="65B521EA" w:rsidR="00525A9C" w:rsidRDefault="00525A9C" w:rsidP="00100C69">
      <w:pPr>
        <w:pStyle w:val="NormalWeb"/>
        <w:spacing w:before="0" w:beforeAutospacing="0" w:after="0" w:afterAutospacing="0"/>
        <w:ind w:left="360"/>
        <w:rPr>
          <w:rFonts w:asciiTheme="minorHAnsi" w:eastAsiaTheme="minorEastAsia" w:hAnsiTheme="minorHAnsi" w:cstheme="minorHAnsi"/>
          <w:color w:val="000000" w:themeColor="text1"/>
          <w:kern w:val="24"/>
          <w:sz w:val="22"/>
          <w:szCs w:val="22"/>
        </w:rPr>
      </w:pPr>
      <w:r w:rsidRPr="0086784F">
        <w:rPr>
          <w:rFonts w:asciiTheme="minorHAnsi" w:hAnsiTheme="minorHAnsi" w:cstheme="minorHAnsi"/>
          <w:b/>
          <w:sz w:val="22"/>
          <w:szCs w:val="22"/>
        </w:rPr>
        <w:t xml:space="preserve"> </w:t>
      </w:r>
      <w:r w:rsidR="002E7EE6" w:rsidRPr="00CD53FA">
        <w:rPr>
          <w:rFonts w:asciiTheme="minorHAnsi" w:hAnsiTheme="minorHAnsi" w:cstheme="minorHAnsi"/>
          <w:bCs/>
          <w:sz w:val="22"/>
          <w:szCs w:val="22"/>
        </w:rPr>
        <w:t xml:space="preserve">A </w:t>
      </w:r>
      <w:r w:rsidR="00CD53FA">
        <w:rPr>
          <w:rFonts w:asciiTheme="minorHAnsi" w:hAnsiTheme="minorHAnsi" w:cstheme="minorHAnsi"/>
          <w:bCs/>
          <w:sz w:val="22"/>
          <w:szCs w:val="22"/>
        </w:rPr>
        <w:t xml:space="preserve">powerful story about </w:t>
      </w:r>
      <w:r w:rsidRPr="0086784F">
        <w:rPr>
          <w:rFonts w:asciiTheme="minorHAnsi" w:eastAsiaTheme="minorEastAsia" w:hAnsiTheme="minorHAnsi" w:cstheme="minorHAnsi"/>
          <w:color w:val="000000" w:themeColor="text1"/>
          <w:kern w:val="24"/>
          <w:sz w:val="22"/>
          <w:szCs w:val="22"/>
        </w:rPr>
        <w:t>the complex world of teams.</w:t>
      </w:r>
      <w:r w:rsidRPr="0086784F">
        <w:rPr>
          <w:rFonts w:asciiTheme="minorHAnsi" w:hAnsiTheme="minorHAnsi" w:cstheme="minorHAnsi"/>
          <w:sz w:val="22"/>
          <w:szCs w:val="22"/>
        </w:rPr>
        <w:t xml:space="preserve"> </w:t>
      </w:r>
      <w:r w:rsidRPr="0086784F">
        <w:rPr>
          <w:rFonts w:asciiTheme="minorHAnsi" w:eastAsiaTheme="minorEastAsia" w:hAnsiTheme="minorHAnsi" w:cstheme="minorHAnsi"/>
          <w:color w:val="000000" w:themeColor="text1"/>
          <w:kern w:val="24"/>
          <w:sz w:val="22"/>
          <w:szCs w:val="22"/>
        </w:rPr>
        <w:t>Lencioni's gripping tale serves as a timeless reminder that leadership requires as much courage as it does insight.</w:t>
      </w:r>
      <w:r w:rsidR="00B97FA4">
        <w:rPr>
          <w:rFonts w:asciiTheme="minorHAnsi" w:eastAsiaTheme="minorEastAsia" w:hAnsiTheme="minorHAnsi" w:cstheme="minorHAnsi"/>
          <w:color w:val="000000" w:themeColor="text1"/>
          <w:kern w:val="24"/>
          <w:sz w:val="22"/>
          <w:szCs w:val="22"/>
        </w:rPr>
        <w:t xml:space="preserve"> </w:t>
      </w:r>
      <w:r w:rsidR="00CA018C">
        <w:rPr>
          <w:rFonts w:asciiTheme="minorHAnsi" w:eastAsiaTheme="minorEastAsia" w:hAnsiTheme="minorHAnsi" w:cstheme="minorHAnsi"/>
          <w:color w:val="000000" w:themeColor="text1"/>
          <w:kern w:val="24"/>
          <w:sz w:val="22"/>
          <w:szCs w:val="22"/>
        </w:rPr>
        <w:t xml:space="preserve">The </w:t>
      </w:r>
      <w:r w:rsidR="00CA018C" w:rsidRPr="0086784F">
        <w:rPr>
          <w:rFonts w:asciiTheme="minorHAnsi" w:eastAsiaTheme="minorEastAsia" w:hAnsiTheme="minorHAnsi" w:cstheme="minorHAnsi"/>
          <w:color w:val="000000" w:themeColor="text1"/>
          <w:kern w:val="24"/>
          <w:sz w:val="22"/>
          <w:szCs w:val="22"/>
        </w:rPr>
        <w:t xml:space="preserve">five dysfunctions go to the very heart of </w:t>
      </w:r>
      <w:r w:rsidR="00B97FA4" w:rsidRPr="0086784F">
        <w:rPr>
          <w:rFonts w:asciiTheme="minorHAnsi" w:eastAsiaTheme="minorEastAsia" w:hAnsiTheme="minorHAnsi" w:cstheme="minorHAnsi"/>
          <w:color w:val="000000" w:themeColor="text1"/>
          <w:kern w:val="24"/>
          <w:sz w:val="22"/>
          <w:szCs w:val="22"/>
        </w:rPr>
        <w:t xml:space="preserve">why teams often struggle. He </w:t>
      </w:r>
      <w:r w:rsidR="00CA018C" w:rsidRPr="0086784F">
        <w:rPr>
          <w:rFonts w:asciiTheme="minorHAnsi" w:eastAsiaTheme="minorEastAsia" w:hAnsiTheme="minorHAnsi" w:cstheme="minorHAnsi"/>
          <w:color w:val="000000" w:themeColor="text1"/>
          <w:kern w:val="24"/>
          <w:sz w:val="22"/>
          <w:szCs w:val="22"/>
        </w:rPr>
        <w:t>outlines a</w:t>
      </w:r>
      <w:r w:rsidR="00B97FA4" w:rsidRPr="0086784F">
        <w:rPr>
          <w:rFonts w:asciiTheme="minorHAnsi" w:eastAsiaTheme="minorEastAsia" w:hAnsiTheme="minorHAnsi" w:cstheme="minorHAnsi"/>
          <w:color w:val="000000" w:themeColor="text1"/>
          <w:kern w:val="24"/>
          <w:sz w:val="22"/>
          <w:szCs w:val="22"/>
        </w:rPr>
        <w:t xml:space="preserve"> powerful model and actionable steps that can be used to overcome </w:t>
      </w:r>
      <w:r w:rsidR="002D5EA3" w:rsidRPr="0086784F">
        <w:rPr>
          <w:rFonts w:asciiTheme="minorHAnsi" w:eastAsiaTheme="minorEastAsia" w:hAnsiTheme="minorHAnsi" w:cstheme="minorHAnsi"/>
          <w:color w:val="000000" w:themeColor="text1"/>
          <w:kern w:val="24"/>
          <w:sz w:val="22"/>
          <w:szCs w:val="22"/>
        </w:rPr>
        <w:t>these common</w:t>
      </w:r>
      <w:r w:rsidR="00B97FA4" w:rsidRPr="0086784F">
        <w:rPr>
          <w:rFonts w:asciiTheme="minorHAnsi" w:eastAsiaTheme="minorEastAsia" w:hAnsiTheme="minorHAnsi" w:cstheme="minorHAnsi"/>
          <w:color w:val="000000" w:themeColor="text1"/>
          <w:kern w:val="24"/>
          <w:sz w:val="22"/>
          <w:szCs w:val="22"/>
        </w:rPr>
        <w:t xml:space="preserve"> hurdles and build a cohesive, effective team. </w:t>
      </w:r>
    </w:p>
    <w:p w14:paraId="1C95980A" w14:textId="77777777" w:rsidR="00100C69" w:rsidRDefault="00100C69" w:rsidP="00E17D9B">
      <w:pPr>
        <w:pStyle w:val="NormalWeb"/>
        <w:spacing w:before="0" w:beforeAutospacing="0" w:after="0" w:afterAutospacing="0"/>
        <w:ind w:left="720"/>
        <w:rPr>
          <w:rFonts w:asciiTheme="minorHAnsi" w:eastAsiaTheme="minorEastAsia" w:hAnsiTheme="minorHAnsi" w:cstheme="minorHAnsi"/>
          <w:color w:val="000000" w:themeColor="text1"/>
          <w:kern w:val="24"/>
          <w:sz w:val="22"/>
          <w:szCs w:val="22"/>
        </w:rPr>
      </w:pPr>
    </w:p>
    <w:p w14:paraId="550146AE" w14:textId="5E8BC5D1" w:rsidR="00056B9E" w:rsidRPr="0085450A" w:rsidRDefault="00056B9E" w:rsidP="00E17D9B">
      <w:pPr>
        <w:spacing w:after="0"/>
        <w:rPr>
          <w:rFonts w:cstheme="minorHAnsi"/>
          <w:bCs/>
        </w:rPr>
      </w:pPr>
      <w:r w:rsidRPr="0085450A">
        <w:rPr>
          <w:rFonts w:cstheme="minorHAnsi"/>
          <w:bCs/>
        </w:rPr>
        <w:t>L</w:t>
      </w:r>
      <w:r w:rsidR="00393413">
        <w:rPr>
          <w:rFonts w:cstheme="minorHAnsi"/>
          <w:bCs/>
        </w:rPr>
        <w:t>u</w:t>
      </w:r>
      <w:r w:rsidRPr="0085450A">
        <w:rPr>
          <w:rFonts w:cstheme="minorHAnsi"/>
          <w:bCs/>
        </w:rPr>
        <w:t>ndin</w:t>
      </w:r>
      <w:r w:rsidR="0085450A" w:rsidRPr="0085450A">
        <w:rPr>
          <w:rFonts w:cstheme="minorHAnsi"/>
          <w:bCs/>
        </w:rPr>
        <w:t>, Stephen C</w:t>
      </w:r>
      <w:r w:rsidR="00104A93">
        <w:rPr>
          <w:rFonts w:cstheme="minorHAnsi"/>
          <w:bCs/>
        </w:rPr>
        <w:t xml:space="preserve"> et al</w:t>
      </w:r>
      <w:r w:rsidR="00104A93">
        <w:rPr>
          <w:rFonts w:cstheme="minorHAnsi"/>
          <w:bCs/>
        </w:rPr>
        <w:tab/>
      </w:r>
      <w:r w:rsidR="00104A93">
        <w:rPr>
          <w:rFonts w:cstheme="minorHAnsi"/>
          <w:bCs/>
        </w:rPr>
        <w:tab/>
      </w:r>
      <w:r w:rsidR="00104A93" w:rsidRPr="00104A93">
        <w:rPr>
          <w:rFonts w:cstheme="minorHAnsi"/>
          <w:b/>
        </w:rPr>
        <w:t>Fish</w:t>
      </w:r>
      <w:r w:rsidR="00393413">
        <w:rPr>
          <w:rFonts w:cstheme="minorHAnsi"/>
          <w:b/>
        </w:rPr>
        <w:t>: A Proven Way to Boost Morale and Improve Results</w:t>
      </w:r>
    </w:p>
    <w:p w14:paraId="380989DF" w14:textId="31F68B07" w:rsidR="00AA1AF6" w:rsidRDefault="00056B9E" w:rsidP="00FC2D63">
      <w:pPr>
        <w:spacing w:after="0"/>
        <w:ind w:left="360"/>
        <w:rPr>
          <w:rFonts w:eastAsiaTheme="minorEastAsia" w:cstheme="minorHAnsi"/>
          <w:color w:val="000000" w:themeColor="text1"/>
          <w:kern w:val="24"/>
        </w:rPr>
      </w:pPr>
      <w:r w:rsidRPr="00056B9E">
        <w:rPr>
          <w:rFonts w:eastAsiaTheme="minorEastAsia" w:cstheme="minorHAnsi"/>
          <w:color w:val="000000" w:themeColor="text1"/>
          <w:kern w:val="24"/>
        </w:rPr>
        <w:t>A powerful parable that will help you love the work you do--even if you can't always do work that you love. Imagine a workplace where everyone chooses to bring energy, passion, and a positive attitude to the job every day.</w:t>
      </w:r>
    </w:p>
    <w:p w14:paraId="5A406BC0" w14:textId="77777777" w:rsidR="00100C69" w:rsidRPr="00D75A7F" w:rsidRDefault="00100C69" w:rsidP="00D75A7F">
      <w:pPr>
        <w:spacing w:after="0"/>
        <w:ind w:left="720"/>
        <w:rPr>
          <w:rFonts w:eastAsiaTheme="minorEastAsia" w:cstheme="minorHAnsi"/>
          <w:color w:val="000000" w:themeColor="text1"/>
          <w:kern w:val="24"/>
        </w:rPr>
      </w:pPr>
    </w:p>
    <w:p w14:paraId="1AB2B67D" w14:textId="77777777" w:rsidR="00AA1AF6" w:rsidRDefault="00811A6A" w:rsidP="00E17D9B">
      <w:pPr>
        <w:spacing w:after="0"/>
        <w:rPr>
          <w:rFonts w:cstheme="minorHAnsi"/>
          <w:b/>
        </w:rPr>
      </w:pPr>
      <w:r w:rsidRPr="00811A6A">
        <w:rPr>
          <w:rFonts w:cstheme="minorHAnsi"/>
          <w:bCs/>
        </w:rPr>
        <w:t>Maxwell, John C.</w:t>
      </w:r>
      <w:r w:rsidRPr="00811A6A">
        <w:rPr>
          <w:rFonts w:cstheme="minorHAnsi"/>
          <w:b/>
        </w:rPr>
        <w:t xml:space="preserve"> </w:t>
      </w:r>
      <w:r>
        <w:rPr>
          <w:rFonts w:cstheme="minorHAnsi"/>
          <w:b/>
        </w:rPr>
        <w:tab/>
      </w:r>
      <w:r>
        <w:rPr>
          <w:rFonts w:cstheme="minorHAnsi"/>
          <w:b/>
        </w:rPr>
        <w:tab/>
      </w:r>
      <w:proofErr w:type="spellStart"/>
      <w:r w:rsidRPr="004F1486">
        <w:rPr>
          <w:rFonts w:cstheme="minorHAnsi"/>
          <w:b/>
        </w:rPr>
        <w:t>Leadershift</w:t>
      </w:r>
      <w:proofErr w:type="spellEnd"/>
      <w:r w:rsidR="004F1486">
        <w:rPr>
          <w:rFonts w:cstheme="minorHAnsi"/>
          <w:b/>
        </w:rPr>
        <w:t>: The 11 Essential Changes Every Leader Must Embrace</w:t>
      </w:r>
      <w:r w:rsidRPr="0086784F">
        <w:rPr>
          <w:rFonts w:cstheme="minorHAnsi"/>
          <w:b/>
        </w:rPr>
        <w:t xml:space="preserve"> </w:t>
      </w:r>
    </w:p>
    <w:p w14:paraId="03CEE651" w14:textId="0250EC47" w:rsidR="002D5EA3" w:rsidRDefault="00BB6AF4" w:rsidP="00FC2D63">
      <w:pPr>
        <w:spacing w:after="0"/>
        <w:ind w:left="360"/>
        <w:rPr>
          <w:rFonts w:eastAsiaTheme="minorEastAsia" w:cstheme="minorHAnsi"/>
          <w:color w:val="000000" w:themeColor="text1"/>
          <w:kern w:val="24"/>
        </w:rPr>
      </w:pPr>
      <w:r>
        <w:rPr>
          <w:rFonts w:eastAsiaTheme="minorEastAsia" w:cstheme="minorHAnsi"/>
          <w:color w:val="000000" w:themeColor="text1"/>
          <w:kern w:val="24"/>
        </w:rPr>
        <w:t xml:space="preserve">This book </w:t>
      </w:r>
      <w:r w:rsidR="00811A6A" w:rsidRPr="0086784F">
        <w:rPr>
          <w:rFonts w:eastAsiaTheme="minorEastAsia" w:cstheme="minorHAnsi"/>
          <w:color w:val="000000" w:themeColor="text1"/>
          <w:kern w:val="24"/>
        </w:rPr>
        <w:t xml:space="preserve">helps leaders gain the ability and willingness to make leadership changes that will positively enhance their organizational and personal growth. </w:t>
      </w:r>
      <w:r>
        <w:rPr>
          <w:rFonts w:eastAsiaTheme="minorEastAsia" w:cstheme="minorHAnsi"/>
          <w:color w:val="000000" w:themeColor="text1"/>
          <w:kern w:val="24"/>
        </w:rPr>
        <w:t>It</w:t>
      </w:r>
      <w:r w:rsidR="00811A6A" w:rsidRPr="0086784F">
        <w:rPr>
          <w:rFonts w:eastAsiaTheme="minorEastAsia" w:cstheme="minorHAnsi"/>
          <w:color w:val="000000" w:themeColor="text1"/>
          <w:kern w:val="24"/>
        </w:rPr>
        <w:t xml:space="preserve"> does this by sharing the eleven shifts </w:t>
      </w:r>
      <w:r>
        <w:rPr>
          <w:rFonts w:eastAsiaTheme="minorEastAsia" w:cstheme="minorHAnsi"/>
          <w:color w:val="000000" w:themeColor="text1"/>
          <w:kern w:val="24"/>
        </w:rPr>
        <w:t>the author</w:t>
      </w:r>
      <w:r w:rsidR="00811A6A" w:rsidRPr="0086784F">
        <w:rPr>
          <w:rFonts w:eastAsiaTheme="minorEastAsia" w:cstheme="minorHAnsi"/>
          <w:color w:val="000000" w:themeColor="text1"/>
          <w:kern w:val="24"/>
        </w:rPr>
        <w:t xml:space="preserve"> made over the course of his long and successful leadership career. Each shift changed his trajectory and set him up for new and exciting achievements, ultimately strengthening and sustaining his leadership abilities.</w:t>
      </w:r>
    </w:p>
    <w:p w14:paraId="758507BA" w14:textId="77777777" w:rsidR="00FC2D63" w:rsidRDefault="00FC2D63" w:rsidP="00FC2D63">
      <w:pPr>
        <w:spacing w:after="0"/>
        <w:ind w:left="360"/>
        <w:rPr>
          <w:rFonts w:eastAsiaTheme="minorEastAsia" w:cstheme="minorHAnsi"/>
          <w:color w:val="000000" w:themeColor="text1"/>
          <w:kern w:val="24"/>
        </w:rPr>
      </w:pPr>
    </w:p>
    <w:p w14:paraId="7D415C02" w14:textId="2A3FCF28" w:rsidR="00E840D2" w:rsidRDefault="00BB20FB" w:rsidP="00E17D9B">
      <w:pPr>
        <w:spacing w:after="0"/>
        <w:rPr>
          <w:rFonts w:cstheme="minorHAnsi"/>
          <w:b/>
          <w:bCs/>
        </w:rPr>
      </w:pPr>
      <w:r>
        <w:rPr>
          <w:rFonts w:cstheme="minorHAnsi"/>
        </w:rPr>
        <w:lastRenderedPageBreak/>
        <w:t>Provost</w:t>
      </w:r>
      <w:r w:rsidR="00F97956">
        <w:rPr>
          <w:rFonts w:cstheme="minorHAnsi"/>
        </w:rPr>
        <w:t>, Lloyd P. et al</w:t>
      </w:r>
      <w:r w:rsidR="00F97956">
        <w:rPr>
          <w:rFonts w:cstheme="minorHAnsi"/>
        </w:rPr>
        <w:tab/>
      </w:r>
      <w:r w:rsidR="00F97956">
        <w:rPr>
          <w:rFonts w:cstheme="minorHAnsi"/>
        </w:rPr>
        <w:tab/>
      </w:r>
      <w:r w:rsidR="00F97956">
        <w:rPr>
          <w:rFonts w:cstheme="minorHAnsi"/>
          <w:b/>
          <w:bCs/>
        </w:rPr>
        <w:t>The Health Care Data Guide</w:t>
      </w:r>
    </w:p>
    <w:p w14:paraId="6CFAE920" w14:textId="785EC3CF" w:rsidR="00DD58FF" w:rsidRDefault="00DD58FF" w:rsidP="00FC2D63">
      <w:pPr>
        <w:spacing w:after="0"/>
        <w:ind w:left="360" w:hanging="720"/>
        <w:rPr>
          <w:rFonts w:cstheme="minorHAnsi"/>
        </w:rPr>
      </w:pPr>
      <w:r>
        <w:rPr>
          <w:rFonts w:cstheme="minorHAnsi"/>
          <w:b/>
          <w:bCs/>
        </w:rPr>
        <w:tab/>
      </w:r>
      <w:r w:rsidR="00642AB6" w:rsidRPr="000C253B">
        <w:rPr>
          <w:rFonts w:cstheme="minorHAnsi"/>
        </w:rPr>
        <w:t xml:space="preserve">This book focuses on </w:t>
      </w:r>
      <w:r w:rsidR="000C253B" w:rsidRPr="000C253B">
        <w:rPr>
          <w:rFonts w:cstheme="minorHAnsi"/>
        </w:rPr>
        <w:t>developing</w:t>
      </w:r>
      <w:r w:rsidR="000C253B">
        <w:rPr>
          <w:rFonts w:cstheme="minorHAnsi"/>
        </w:rPr>
        <w:t xml:space="preserve"> skills to use data for improvement</w:t>
      </w:r>
      <w:r w:rsidR="00D51349">
        <w:rPr>
          <w:rFonts w:cstheme="minorHAnsi"/>
        </w:rPr>
        <w:t>.</w:t>
      </w:r>
      <w:r w:rsidR="002A6C33">
        <w:rPr>
          <w:rFonts w:cstheme="minorHAnsi"/>
        </w:rPr>
        <w:t xml:space="preserve"> </w:t>
      </w:r>
      <w:r w:rsidR="005052D6">
        <w:rPr>
          <w:rFonts w:cstheme="minorHAnsi"/>
        </w:rPr>
        <w:t xml:space="preserve">As quality professionals, our skills in presenting data can vary widely. Through </w:t>
      </w:r>
      <w:r w:rsidR="009F25CB">
        <w:rPr>
          <w:rFonts w:cstheme="minorHAnsi"/>
        </w:rPr>
        <w:t>discussion and examples, this is a great reference for using data effectively</w:t>
      </w:r>
      <w:r w:rsidR="00AD7AA4">
        <w:rPr>
          <w:rFonts w:cstheme="minorHAnsi"/>
        </w:rPr>
        <w:t>.</w:t>
      </w:r>
      <w:r w:rsidR="000C253B" w:rsidRPr="000C253B">
        <w:rPr>
          <w:rFonts w:cstheme="minorHAnsi"/>
        </w:rPr>
        <w:t xml:space="preserve"> </w:t>
      </w:r>
    </w:p>
    <w:p w14:paraId="668AD38F" w14:textId="77777777" w:rsidR="00100C69" w:rsidRDefault="00100C69" w:rsidP="00E17D9B">
      <w:pPr>
        <w:spacing w:after="0"/>
        <w:ind w:left="720" w:hanging="720"/>
        <w:rPr>
          <w:rFonts w:cstheme="minorHAnsi"/>
        </w:rPr>
      </w:pPr>
    </w:p>
    <w:p w14:paraId="17D9B90C" w14:textId="420F429A" w:rsidR="00D92095" w:rsidRPr="006C105C" w:rsidRDefault="00D92095" w:rsidP="00E17D9B">
      <w:pPr>
        <w:spacing w:after="0"/>
        <w:ind w:left="720" w:hanging="720"/>
        <w:rPr>
          <w:rFonts w:cstheme="minorHAnsi"/>
          <w:b/>
          <w:bCs/>
        </w:rPr>
      </w:pPr>
      <w:r>
        <w:rPr>
          <w:rFonts w:cstheme="minorHAnsi"/>
        </w:rPr>
        <w:t>Schein, E. et al</w:t>
      </w:r>
      <w:r>
        <w:rPr>
          <w:rFonts w:cstheme="minorHAnsi"/>
        </w:rPr>
        <w:tab/>
      </w:r>
      <w:r>
        <w:rPr>
          <w:rFonts w:cstheme="minorHAnsi"/>
        </w:rPr>
        <w:tab/>
      </w:r>
      <w:r>
        <w:rPr>
          <w:rFonts w:cstheme="minorHAnsi"/>
        </w:rPr>
        <w:tab/>
      </w:r>
      <w:r w:rsidR="006C105C">
        <w:rPr>
          <w:rFonts w:cstheme="minorHAnsi"/>
          <w:b/>
          <w:bCs/>
        </w:rPr>
        <w:t>Humble Leadership</w:t>
      </w:r>
    </w:p>
    <w:p w14:paraId="6D3BBB0E" w14:textId="5F47767D" w:rsidR="00CC315F" w:rsidRDefault="00A94354" w:rsidP="00FC2D63">
      <w:pPr>
        <w:spacing w:after="0"/>
        <w:ind w:left="360"/>
        <w:rPr>
          <w:rFonts w:eastAsiaTheme="minorEastAsia" w:cstheme="minorHAnsi"/>
          <w:color w:val="000000" w:themeColor="text1"/>
          <w:kern w:val="24"/>
        </w:rPr>
      </w:pPr>
      <w:r>
        <w:rPr>
          <w:rFonts w:eastAsiaTheme="minorEastAsia" w:cstheme="minorHAnsi"/>
          <w:color w:val="000000" w:themeColor="text1"/>
          <w:kern w:val="24"/>
        </w:rPr>
        <w:t>T</w:t>
      </w:r>
      <w:r w:rsidR="00CC315F" w:rsidRPr="00E6679C">
        <w:rPr>
          <w:rFonts w:eastAsiaTheme="minorEastAsia" w:cstheme="minorHAnsi"/>
          <w:color w:val="000000" w:themeColor="text1"/>
          <w:kern w:val="24"/>
        </w:rPr>
        <w:t>raditional forms of leadership are based on static hierarchies and professional distance between leaders and followers</w:t>
      </w:r>
      <w:r>
        <w:rPr>
          <w:rFonts w:eastAsiaTheme="minorEastAsia" w:cstheme="minorHAnsi"/>
          <w:color w:val="000000" w:themeColor="text1"/>
          <w:kern w:val="24"/>
        </w:rPr>
        <w:t xml:space="preserve">. </w:t>
      </w:r>
      <w:r w:rsidR="00CC315F" w:rsidRPr="00E6679C">
        <w:rPr>
          <w:rFonts w:eastAsiaTheme="minorEastAsia" w:cstheme="minorHAnsi"/>
          <w:color w:val="000000" w:themeColor="text1"/>
          <w:kern w:val="24"/>
        </w:rPr>
        <w:t xml:space="preserve"> As organizations face more complex interdependent tasks, leadership must become more personal in order to insure open trusting communication</w:t>
      </w:r>
      <w:r w:rsidR="009543EC">
        <w:rPr>
          <w:rFonts w:eastAsiaTheme="minorEastAsia" w:cstheme="minorHAnsi"/>
          <w:color w:val="000000" w:themeColor="text1"/>
          <w:kern w:val="24"/>
        </w:rPr>
        <w:t xml:space="preserve">, </w:t>
      </w:r>
      <w:r w:rsidR="00F24665">
        <w:rPr>
          <w:rFonts w:eastAsiaTheme="minorEastAsia" w:cstheme="minorHAnsi"/>
          <w:color w:val="000000" w:themeColor="text1"/>
          <w:kern w:val="24"/>
        </w:rPr>
        <w:t>c</w:t>
      </w:r>
      <w:r w:rsidR="00CC315F" w:rsidRPr="00E6679C">
        <w:rPr>
          <w:rFonts w:eastAsiaTheme="minorEastAsia" w:cstheme="minorHAnsi"/>
          <w:color w:val="000000" w:themeColor="text1"/>
          <w:kern w:val="24"/>
        </w:rPr>
        <w:t>ollaborative problem solving and innovation</w:t>
      </w:r>
      <w:r w:rsidR="00F24665">
        <w:rPr>
          <w:rFonts w:eastAsiaTheme="minorEastAsia" w:cstheme="minorHAnsi"/>
          <w:color w:val="000000" w:themeColor="text1"/>
          <w:kern w:val="24"/>
        </w:rPr>
        <w:t xml:space="preserve">. </w:t>
      </w:r>
      <w:r w:rsidR="00E36B7A">
        <w:rPr>
          <w:rFonts w:eastAsiaTheme="minorEastAsia" w:cstheme="minorHAnsi"/>
          <w:color w:val="000000" w:themeColor="text1"/>
          <w:kern w:val="24"/>
        </w:rPr>
        <w:t xml:space="preserve">This book </w:t>
      </w:r>
      <w:r w:rsidR="00CC315F" w:rsidRPr="00E6679C">
        <w:rPr>
          <w:rFonts w:eastAsiaTheme="minorEastAsia" w:cstheme="minorHAnsi"/>
          <w:color w:val="000000" w:themeColor="text1"/>
          <w:kern w:val="24"/>
        </w:rPr>
        <w:t>call</w:t>
      </w:r>
      <w:r w:rsidR="00E36B7A">
        <w:rPr>
          <w:rFonts w:eastAsiaTheme="minorEastAsia" w:cstheme="minorHAnsi"/>
          <w:color w:val="000000" w:themeColor="text1"/>
          <w:kern w:val="24"/>
        </w:rPr>
        <w:t>s</w:t>
      </w:r>
      <w:r w:rsidR="00CC315F" w:rsidRPr="00E6679C">
        <w:rPr>
          <w:rFonts w:eastAsiaTheme="minorEastAsia" w:cstheme="minorHAnsi"/>
          <w:color w:val="000000" w:themeColor="text1"/>
          <w:kern w:val="24"/>
        </w:rPr>
        <w:t xml:space="preserve"> for a reimagined form of leadership that </w:t>
      </w:r>
      <w:r w:rsidR="008503B3">
        <w:rPr>
          <w:rFonts w:eastAsiaTheme="minorEastAsia" w:cstheme="minorHAnsi"/>
          <w:color w:val="000000" w:themeColor="text1"/>
          <w:kern w:val="24"/>
        </w:rPr>
        <w:t>promotes</w:t>
      </w:r>
      <w:r w:rsidR="00CC315F" w:rsidRPr="00E6679C">
        <w:rPr>
          <w:rFonts w:eastAsiaTheme="minorEastAsia" w:cstheme="minorHAnsi"/>
          <w:color w:val="000000" w:themeColor="text1"/>
          <w:kern w:val="24"/>
        </w:rPr>
        <w:t xml:space="preserve"> relationship building, complex group work, diverse workforces, and cultures </w:t>
      </w:r>
      <w:r w:rsidR="005A7226">
        <w:rPr>
          <w:rFonts w:eastAsiaTheme="minorEastAsia" w:cstheme="minorHAnsi"/>
          <w:color w:val="000000" w:themeColor="text1"/>
          <w:kern w:val="24"/>
        </w:rPr>
        <w:t xml:space="preserve">of </w:t>
      </w:r>
      <w:r w:rsidR="00CC315F" w:rsidRPr="00E6679C">
        <w:rPr>
          <w:rFonts w:eastAsiaTheme="minorEastAsia" w:cstheme="minorHAnsi"/>
          <w:color w:val="000000" w:themeColor="text1"/>
          <w:kern w:val="24"/>
        </w:rPr>
        <w:t>safe</w:t>
      </w:r>
      <w:r w:rsidR="005A7226">
        <w:rPr>
          <w:rFonts w:eastAsiaTheme="minorEastAsia" w:cstheme="minorHAnsi"/>
          <w:color w:val="000000" w:themeColor="text1"/>
          <w:kern w:val="24"/>
        </w:rPr>
        <w:t>ty</w:t>
      </w:r>
      <w:r w:rsidR="00CC315F" w:rsidRPr="00E6679C">
        <w:rPr>
          <w:rFonts w:eastAsiaTheme="minorEastAsia" w:cstheme="minorHAnsi"/>
          <w:color w:val="000000" w:themeColor="text1"/>
          <w:kern w:val="24"/>
        </w:rPr>
        <w:t xml:space="preserve">. </w:t>
      </w:r>
    </w:p>
    <w:p w14:paraId="53997AF7" w14:textId="77777777" w:rsidR="00100C69" w:rsidRDefault="00100C69" w:rsidP="00E17D9B">
      <w:pPr>
        <w:spacing w:after="0"/>
        <w:ind w:left="720"/>
        <w:rPr>
          <w:rFonts w:eastAsiaTheme="minorEastAsia" w:cstheme="minorHAnsi"/>
          <w:color w:val="000000" w:themeColor="text1"/>
          <w:kern w:val="24"/>
        </w:rPr>
      </w:pPr>
    </w:p>
    <w:p w14:paraId="477E744F" w14:textId="77777777" w:rsidR="00147D8A" w:rsidRDefault="00676D99" w:rsidP="00E17D9B">
      <w:pPr>
        <w:spacing w:after="0"/>
        <w:rPr>
          <w:rFonts w:cstheme="minorHAnsi"/>
          <w:b/>
        </w:rPr>
      </w:pPr>
      <w:proofErr w:type="spellStart"/>
      <w:r>
        <w:rPr>
          <w:rFonts w:eastAsiaTheme="minorEastAsia" w:cstheme="minorHAnsi"/>
          <w:color w:val="000000" w:themeColor="text1"/>
          <w:kern w:val="24"/>
        </w:rPr>
        <w:t>Slane</w:t>
      </w:r>
      <w:proofErr w:type="spellEnd"/>
      <w:r>
        <w:rPr>
          <w:rFonts w:eastAsiaTheme="minorEastAsia" w:cstheme="minorHAnsi"/>
          <w:color w:val="000000" w:themeColor="text1"/>
          <w:kern w:val="24"/>
        </w:rPr>
        <w:t>, Jonatan</w:t>
      </w:r>
      <w:r w:rsidR="00683FB0">
        <w:rPr>
          <w:rFonts w:cstheme="minorHAnsi"/>
        </w:rPr>
        <w:tab/>
      </w:r>
      <w:r w:rsidR="00683FB0">
        <w:rPr>
          <w:rFonts w:cstheme="minorHAnsi"/>
        </w:rPr>
        <w:tab/>
      </w:r>
      <w:r w:rsidR="00683FB0">
        <w:rPr>
          <w:rFonts w:cstheme="minorHAnsi"/>
        </w:rPr>
        <w:tab/>
      </w:r>
      <w:r w:rsidR="00CC315F" w:rsidRPr="00683FB0">
        <w:rPr>
          <w:rFonts w:cstheme="minorHAnsi"/>
          <w:b/>
        </w:rPr>
        <w:t xml:space="preserve">Emotional Intelligence for Leadership </w:t>
      </w:r>
    </w:p>
    <w:p w14:paraId="13F12DBB" w14:textId="3FF3B85E" w:rsidR="00CC315F" w:rsidRDefault="00147D8A" w:rsidP="00FC2D63">
      <w:pPr>
        <w:spacing w:after="0"/>
        <w:ind w:left="360"/>
        <w:rPr>
          <w:rFonts w:eastAsiaTheme="minorEastAsia" w:cstheme="minorHAnsi"/>
          <w:color w:val="000000" w:themeColor="text1"/>
          <w:kern w:val="24"/>
        </w:rPr>
      </w:pPr>
      <w:r>
        <w:rPr>
          <w:rFonts w:eastAsiaTheme="minorEastAsia" w:cstheme="minorHAnsi"/>
          <w:color w:val="000000" w:themeColor="text1"/>
          <w:kern w:val="24"/>
        </w:rPr>
        <w:t>This book offers guidance on h</w:t>
      </w:r>
      <w:r w:rsidR="00CC315F" w:rsidRPr="00683FB0">
        <w:rPr>
          <w:rFonts w:eastAsiaTheme="minorEastAsia" w:cstheme="minorHAnsi"/>
          <w:color w:val="000000" w:themeColor="text1"/>
          <w:kern w:val="24"/>
        </w:rPr>
        <w:t>ow to leverage positive emotions in people to increase their productivity and happiness</w:t>
      </w:r>
      <w:r w:rsidR="00BB7B6A">
        <w:rPr>
          <w:rFonts w:eastAsiaTheme="minorEastAsia" w:cstheme="minorHAnsi"/>
          <w:color w:val="000000" w:themeColor="text1"/>
          <w:kern w:val="24"/>
        </w:rPr>
        <w:t xml:space="preserve">, build better </w:t>
      </w:r>
      <w:r w:rsidR="00CC315F" w:rsidRPr="00683FB0">
        <w:rPr>
          <w:rFonts w:eastAsiaTheme="minorEastAsia" w:cstheme="minorHAnsi"/>
          <w:color w:val="000000" w:themeColor="text1"/>
          <w:kern w:val="24"/>
        </w:rPr>
        <w:t>relationships</w:t>
      </w:r>
      <w:r w:rsidR="004B5343">
        <w:rPr>
          <w:rFonts w:eastAsiaTheme="minorEastAsia" w:cstheme="minorHAnsi"/>
          <w:color w:val="000000" w:themeColor="text1"/>
          <w:kern w:val="24"/>
        </w:rPr>
        <w:t>, and h</w:t>
      </w:r>
      <w:r w:rsidR="00CC315F" w:rsidRPr="00683FB0">
        <w:rPr>
          <w:rFonts w:eastAsiaTheme="minorEastAsia" w:cstheme="minorHAnsi"/>
          <w:color w:val="000000" w:themeColor="text1"/>
          <w:kern w:val="24"/>
        </w:rPr>
        <w:t>ow to avoid complaining and mockery within your workforce</w:t>
      </w:r>
      <w:r w:rsidR="004B5343">
        <w:rPr>
          <w:rFonts w:eastAsiaTheme="minorEastAsia" w:cstheme="minorHAnsi"/>
          <w:color w:val="000000" w:themeColor="text1"/>
          <w:kern w:val="24"/>
        </w:rPr>
        <w:t xml:space="preserve">. You will learn </w:t>
      </w:r>
      <w:r w:rsidR="00CC7CB7">
        <w:rPr>
          <w:rFonts w:eastAsiaTheme="minorEastAsia" w:cstheme="minorHAnsi"/>
          <w:color w:val="000000" w:themeColor="text1"/>
          <w:kern w:val="24"/>
        </w:rPr>
        <w:t>h</w:t>
      </w:r>
      <w:r w:rsidR="00CC315F" w:rsidRPr="00683FB0">
        <w:rPr>
          <w:rFonts w:eastAsiaTheme="minorEastAsia" w:cstheme="minorHAnsi"/>
          <w:color w:val="000000" w:themeColor="text1"/>
          <w:kern w:val="24"/>
        </w:rPr>
        <w:t>ow to manage your own emotions so you can make decisions based on sound logic and reasoning</w:t>
      </w:r>
      <w:r w:rsidR="00CC7CB7">
        <w:rPr>
          <w:rFonts w:eastAsiaTheme="minorEastAsia" w:cstheme="minorHAnsi"/>
          <w:color w:val="000000" w:themeColor="text1"/>
          <w:kern w:val="24"/>
        </w:rPr>
        <w:t xml:space="preserve">, </w:t>
      </w:r>
      <w:r w:rsidR="00CC315F" w:rsidRPr="00683FB0">
        <w:rPr>
          <w:rFonts w:eastAsiaTheme="minorEastAsia" w:cstheme="minorHAnsi"/>
          <w:color w:val="000000" w:themeColor="text1"/>
          <w:kern w:val="24"/>
        </w:rPr>
        <w:t>influence people and regain the positive spirit in your team</w:t>
      </w:r>
      <w:r w:rsidR="00CC7CB7">
        <w:rPr>
          <w:rFonts w:eastAsiaTheme="minorEastAsia" w:cstheme="minorHAnsi"/>
          <w:color w:val="000000" w:themeColor="text1"/>
          <w:kern w:val="24"/>
        </w:rPr>
        <w:t xml:space="preserve">. </w:t>
      </w:r>
    </w:p>
    <w:p w14:paraId="03F4BEC6" w14:textId="77777777" w:rsidR="00100C69" w:rsidRDefault="00100C69" w:rsidP="00E17D9B">
      <w:pPr>
        <w:spacing w:after="0"/>
        <w:ind w:left="720"/>
        <w:rPr>
          <w:rFonts w:eastAsiaTheme="minorEastAsia" w:cstheme="minorHAnsi"/>
          <w:color w:val="000000" w:themeColor="text1"/>
          <w:kern w:val="24"/>
        </w:rPr>
      </w:pPr>
    </w:p>
    <w:p w14:paraId="535B3CE9" w14:textId="5AFD2642" w:rsidR="00581A0B" w:rsidRPr="0086784F" w:rsidRDefault="0021728E" w:rsidP="00E17D9B">
      <w:pPr>
        <w:spacing w:after="0"/>
        <w:rPr>
          <w:rFonts w:cstheme="minorHAnsi"/>
        </w:rPr>
      </w:pPr>
      <w:r>
        <w:rPr>
          <w:noProof/>
        </w:rPr>
        <w:t>Spath, Patrice</w:t>
      </w:r>
      <w:r>
        <w:rPr>
          <w:rFonts w:cstheme="minorHAnsi"/>
        </w:rPr>
        <w:tab/>
      </w:r>
      <w:r>
        <w:rPr>
          <w:rFonts w:cstheme="minorHAnsi"/>
        </w:rPr>
        <w:tab/>
      </w:r>
      <w:r>
        <w:rPr>
          <w:rFonts w:cstheme="minorHAnsi"/>
        </w:rPr>
        <w:tab/>
      </w:r>
      <w:r w:rsidRPr="0021728E">
        <w:rPr>
          <w:rFonts w:cstheme="minorHAnsi"/>
          <w:b/>
          <w:bCs/>
        </w:rPr>
        <w:t>Introduction to Healthcare Quality Management</w:t>
      </w:r>
    </w:p>
    <w:p w14:paraId="0AEEF1A5" w14:textId="215C3256" w:rsidR="008C0EDB" w:rsidRPr="008C0EDB" w:rsidRDefault="008C0EDB" w:rsidP="00FC2D63">
      <w:pPr>
        <w:spacing w:after="0" w:line="240" w:lineRule="auto"/>
        <w:ind w:left="360"/>
        <w:rPr>
          <w:rFonts w:eastAsia="Times New Roman" w:cstheme="minorHAnsi"/>
        </w:rPr>
      </w:pPr>
      <w:r w:rsidRPr="008C0EDB">
        <w:rPr>
          <w:rFonts w:eastAsia="Times New Roman" w:cstheme="minorHAnsi"/>
        </w:rPr>
        <w:t>The ongoing shift to value-based healthcare has driven change in the practices and approaches use</w:t>
      </w:r>
      <w:r>
        <w:rPr>
          <w:rFonts w:eastAsia="Times New Roman" w:cstheme="minorHAnsi"/>
        </w:rPr>
        <w:t>d</w:t>
      </w:r>
      <w:r w:rsidRPr="008C0EDB">
        <w:rPr>
          <w:rFonts w:eastAsia="Times New Roman" w:cstheme="minorHAnsi"/>
        </w:rPr>
        <w:t xml:space="preserve"> to evaluate performance and improve clinical, safety, and patient satisfaction outcomes. </w:t>
      </w:r>
      <w:r w:rsidR="008C7B92">
        <w:rPr>
          <w:rFonts w:eastAsia="Times New Roman" w:cstheme="minorHAnsi"/>
        </w:rPr>
        <w:t xml:space="preserve">This book teaches professionals </w:t>
      </w:r>
      <w:r w:rsidRPr="008C0EDB">
        <w:rPr>
          <w:rFonts w:eastAsia="Times New Roman" w:cstheme="minorHAnsi"/>
        </w:rPr>
        <w:t>to apply the essential principles of quality management—measurement, assessment, and improvement.</w:t>
      </w:r>
      <w:r w:rsidR="00706F80">
        <w:rPr>
          <w:rFonts w:eastAsia="Times New Roman" w:cstheme="minorHAnsi"/>
        </w:rPr>
        <w:t xml:space="preserve"> Includes case studies</w:t>
      </w:r>
      <w:r w:rsidR="00C24121">
        <w:rPr>
          <w:rFonts w:eastAsia="Times New Roman" w:cstheme="minorHAnsi"/>
        </w:rPr>
        <w:t xml:space="preserve"> and PowerPoint slides.</w:t>
      </w:r>
    </w:p>
    <w:p w14:paraId="0BB8FD1E" w14:textId="2DF8948E" w:rsidR="008C0EDB" w:rsidRDefault="008C0EDB" w:rsidP="00E17D9B">
      <w:pPr>
        <w:spacing w:after="0" w:line="240" w:lineRule="auto"/>
        <w:rPr>
          <w:rFonts w:ascii="Times New Roman" w:eastAsia="Times New Roman" w:hAnsi="Times New Roman" w:cs="Times New Roman"/>
          <w:sz w:val="24"/>
          <w:szCs w:val="24"/>
        </w:rPr>
      </w:pPr>
      <w:r w:rsidRPr="008C0EDB">
        <w:rPr>
          <w:rFonts w:ascii="Times New Roman" w:eastAsia="Times New Roman" w:hAnsi="Times New Roman" w:cs="Times New Roman"/>
          <w:sz w:val="24"/>
          <w:szCs w:val="24"/>
        </w:rPr>
        <w:t> </w:t>
      </w:r>
    </w:p>
    <w:p w14:paraId="5B2B953C" w14:textId="77777777" w:rsidR="00DA689C" w:rsidRDefault="00DA689C" w:rsidP="00E17D9B">
      <w:pPr>
        <w:spacing w:after="0" w:line="240" w:lineRule="auto"/>
        <w:rPr>
          <w:rFonts w:cstheme="minorHAnsi"/>
          <w:b/>
        </w:rPr>
      </w:pPr>
      <w:r w:rsidRPr="00DA689C">
        <w:rPr>
          <w:rFonts w:eastAsia="Times New Roman" w:cstheme="minorHAnsi"/>
        </w:rPr>
        <w:t>Spaulding, Tommy</w:t>
      </w:r>
      <w:r>
        <w:rPr>
          <w:rFonts w:eastAsia="Times New Roman" w:cstheme="minorHAnsi"/>
        </w:rPr>
        <w:tab/>
      </w:r>
      <w:r>
        <w:rPr>
          <w:rFonts w:eastAsia="Times New Roman" w:cstheme="minorHAnsi"/>
        </w:rPr>
        <w:tab/>
      </w:r>
      <w:proofErr w:type="gramStart"/>
      <w:r w:rsidRPr="00DA689C">
        <w:rPr>
          <w:rFonts w:cstheme="minorHAnsi"/>
          <w:b/>
        </w:rPr>
        <w:t>The</w:t>
      </w:r>
      <w:proofErr w:type="gramEnd"/>
      <w:r w:rsidRPr="00DA689C">
        <w:rPr>
          <w:rFonts w:cstheme="minorHAnsi"/>
          <w:b/>
        </w:rPr>
        <w:t xml:space="preserve"> Heart Led Leader</w:t>
      </w:r>
    </w:p>
    <w:p w14:paraId="090207F9" w14:textId="5C238DEA" w:rsidR="00DA689C" w:rsidRDefault="00DA689C" w:rsidP="00FC2D63">
      <w:pPr>
        <w:spacing w:after="0" w:line="240" w:lineRule="auto"/>
        <w:ind w:left="360"/>
        <w:rPr>
          <w:rFonts w:eastAsiaTheme="minorEastAsia" w:cstheme="minorHAnsi"/>
          <w:color w:val="000000" w:themeColor="text1"/>
          <w:kern w:val="24"/>
        </w:rPr>
      </w:pPr>
      <w:r w:rsidRPr="00DA689C">
        <w:rPr>
          <w:rFonts w:eastAsiaTheme="minorEastAsia" w:cstheme="minorHAnsi"/>
          <w:color w:val="000000" w:themeColor="text1"/>
          <w:kern w:val="24"/>
        </w:rPr>
        <w:t xml:space="preserve">To effect true transformational change, heart-led leaders draw on the qualities of humility, vulnerability, transparency, empathy and love. </w:t>
      </w:r>
      <w:r w:rsidR="00B10FA5">
        <w:rPr>
          <w:rFonts w:eastAsiaTheme="minorEastAsia" w:cstheme="minorHAnsi"/>
          <w:color w:val="000000" w:themeColor="text1"/>
          <w:kern w:val="24"/>
        </w:rPr>
        <w:t xml:space="preserve">Using </w:t>
      </w:r>
      <w:r w:rsidRPr="00DA689C">
        <w:rPr>
          <w:rFonts w:eastAsiaTheme="minorEastAsia" w:cstheme="minorHAnsi"/>
          <w:color w:val="000000" w:themeColor="text1"/>
          <w:kern w:val="24"/>
        </w:rPr>
        <w:t xml:space="preserve">stories from </w:t>
      </w:r>
      <w:r w:rsidR="00B10FA5">
        <w:rPr>
          <w:rFonts w:eastAsiaTheme="minorEastAsia" w:cstheme="minorHAnsi"/>
          <w:color w:val="000000" w:themeColor="text1"/>
          <w:kern w:val="24"/>
        </w:rPr>
        <w:t xml:space="preserve">the author’s </w:t>
      </w:r>
      <w:r w:rsidRPr="00DA689C">
        <w:rPr>
          <w:rFonts w:eastAsiaTheme="minorEastAsia" w:cstheme="minorHAnsi"/>
          <w:color w:val="000000" w:themeColor="text1"/>
          <w:kern w:val="24"/>
        </w:rPr>
        <w:t xml:space="preserve">life, </w:t>
      </w:r>
      <w:r w:rsidR="00FC6439">
        <w:rPr>
          <w:rFonts w:eastAsiaTheme="minorEastAsia" w:cstheme="minorHAnsi"/>
          <w:color w:val="000000" w:themeColor="text1"/>
          <w:kern w:val="24"/>
        </w:rPr>
        <w:t xml:space="preserve">he </w:t>
      </w:r>
      <w:r w:rsidRPr="00DA689C">
        <w:rPr>
          <w:rFonts w:eastAsiaTheme="minorEastAsia" w:cstheme="minorHAnsi"/>
          <w:color w:val="000000" w:themeColor="text1"/>
          <w:kern w:val="24"/>
        </w:rPr>
        <w:t xml:space="preserve">shows us how to incorporate them into our careers, how we manage and lead others, and how we live our lives. It is a vision of </w:t>
      </w:r>
      <w:r w:rsidR="00F617FD">
        <w:rPr>
          <w:rFonts w:eastAsiaTheme="minorEastAsia" w:cstheme="minorHAnsi"/>
          <w:color w:val="000000" w:themeColor="text1"/>
          <w:kern w:val="24"/>
        </w:rPr>
        <w:t xml:space="preserve">transformational </w:t>
      </w:r>
      <w:r w:rsidRPr="00DA689C">
        <w:rPr>
          <w:rFonts w:eastAsiaTheme="minorEastAsia" w:cstheme="minorHAnsi"/>
          <w:color w:val="000000" w:themeColor="text1"/>
          <w:kern w:val="24"/>
        </w:rPr>
        <w:t>leadership</w:t>
      </w:r>
      <w:r w:rsidR="00F617FD">
        <w:rPr>
          <w:rFonts w:eastAsiaTheme="minorEastAsia" w:cstheme="minorHAnsi"/>
          <w:color w:val="000000" w:themeColor="text1"/>
          <w:kern w:val="24"/>
        </w:rPr>
        <w:t>.</w:t>
      </w:r>
      <w:r w:rsidRPr="00DA689C">
        <w:rPr>
          <w:rFonts w:eastAsiaTheme="minorEastAsia" w:cstheme="minorHAnsi"/>
          <w:color w:val="000000" w:themeColor="text1"/>
          <w:kern w:val="24"/>
        </w:rPr>
        <w:t xml:space="preserve"> </w:t>
      </w:r>
    </w:p>
    <w:p w14:paraId="5B082F4F" w14:textId="640BD9B7" w:rsidR="00164ECD" w:rsidRDefault="00164ECD" w:rsidP="00E17D9B">
      <w:pPr>
        <w:spacing w:after="0" w:line="240" w:lineRule="auto"/>
        <w:rPr>
          <w:rFonts w:eastAsiaTheme="minorEastAsia" w:cstheme="minorHAnsi"/>
          <w:color w:val="000000" w:themeColor="text1"/>
          <w:kern w:val="24"/>
        </w:rPr>
      </w:pPr>
      <w:bookmarkStart w:id="0" w:name="_GoBack"/>
      <w:bookmarkEnd w:id="0"/>
    </w:p>
    <w:p w14:paraId="3028C303" w14:textId="2D38AACE" w:rsidR="00AF7224" w:rsidRDefault="00164ECD" w:rsidP="00E17D9B">
      <w:pPr>
        <w:spacing w:after="0" w:line="240" w:lineRule="auto"/>
        <w:rPr>
          <w:rFonts w:cstheme="minorHAnsi"/>
          <w:b/>
        </w:rPr>
      </w:pPr>
      <w:r>
        <w:rPr>
          <w:rFonts w:eastAsiaTheme="minorEastAsia" w:cstheme="minorHAnsi"/>
          <w:color w:val="000000" w:themeColor="text1"/>
          <w:kern w:val="24"/>
        </w:rPr>
        <w:t>Studer, Quint</w:t>
      </w:r>
      <w:r>
        <w:rPr>
          <w:rFonts w:eastAsiaTheme="minorEastAsia" w:cstheme="minorHAnsi"/>
          <w:color w:val="000000" w:themeColor="text1"/>
          <w:kern w:val="24"/>
        </w:rPr>
        <w:tab/>
      </w:r>
      <w:r>
        <w:rPr>
          <w:rFonts w:eastAsiaTheme="minorEastAsia" w:cstheme="minorHAnsi"/>
          <w:color w:val="000000" w:themeColor="text1"/>
          <w:kern w:val="24"/>
        </w:rPr>
        <w:tab/>
      </w:r>
      <w:r>
        <w:rPr>
          <w:rFonts w:eastAsiaTheme="minorEastAsia" w:cstheme="minorHAnsi"/>
          <w:color w:val="000000" w:themeColor="text1"/>
          <w:kern w:val="24"/>
        </w:rPr>
        <w:tab/>
      </w:r>
      <w:r w:rsidR="00581A0B" w:rsidRPr="00AF7224">
        <w:rPr>
          <w:rFonts w:cstheme="minorHAnsi"/>
          <w:b/>
        </w:rPr>
        <w:t xml:space="preserve">A Culture of High Performance </w:t>
      </w:r>
    </w:p>
    <w:p w14:paraId="358B8ABE" w14:textId="0AC39750" w:rsidR="00497A2C" w:rsidRDefault="003F7F44" w:rsidP="00FC2D63">
      <w:pPr>
        <w:spacing w:after="0" w:line="240" w:lineRule="auto"/>
        <w:ind w:left="360"/>
        <w:rPr>
          <w:rFonts w:eastAsiaTheme="minorEastAsia" w:cstheme="minorHAnsi"/>
          <w:color w:val="000000" w:themeColor="text1"/>
          <w:kern w:val="24"/>
        </w:rPr>
      </w:pPr>
      <w:r>
        <w:rPr>
          <w:rFonts w:eastAsiaTheme="minorEastAsia" w:cstheme="minorHAnsi"/>
          <w:color w:val="000000" w:themeColor="text1"/>
          <w:kern w:val="24"/>
        </w:rPr>
        <w:t>Healthcare</w:t>
      </w:r>
      <w:r w:rsidR="00497A2C" w:rsidRPr="00AF7224">
        <w:rPr>
          <w:rFonts w:eastAsiaTheme="minorEastAsia" w:cstheme="minorHAnsi"/>
          <w:color w:val="000000" w:themeColor="text1"/>
          <w:kern w:val="24"/>
        </w:rPr>
        <w:t xml:space="preserve"> has always dealt with change</w:t>
      </w:r>
      <w:r w:rsidR="00BD13AF">
        <w:rPr>
          <w:rFonts w:eastAsiaTheme="minorEastAsia" w:cstheme="minorHAnsi"/>
          <w:color w:val="000000" w:themeColor="text1"/>
          <w:kern w:val="24"/>
        </w:rPr>
        <w:t>, b</w:t>
      </w:r>
      <w:r w:rsidR="00497A2C" w:rsidRPr="00AF7224">
        <w:rPr>
          <w:rFonts w:eastAsiaTheme="minorEastAsia" w:cstheme="minorHAnsi"/>
          <w:color w:val="000000" w:themeColor="text1"/>
          <w:kern w:val="24"/>
        </w:rPr>
        <w:t xml:space="preserve">ut now requires </w:t>
      </w:r>
      <w:r w:rsidR="00BD13AF">
        <w:rPr>
          <w:rFonts w:eastAsiaTheme="minorEastAsia" w:cstheme="minorHAnsi"/>
          <w:color w:val="000000" w:themeColor="text1"/>
          <w:kern w:val="24"/>
        </w:rPr>
        <w:t xml:space="preserve">us to </w:t>
      </w:r>
      <w:r w:rsidR="00497A2C" w:rsidRPr="00AF7224">
        <w:rPr>
          <w:rFonts w:eastAsiaTheme="minorEastAsia" w:cstheme="minorHAnsi"/>
          <w:color w:val="000000" w:themeColor="text1"/>
          <w:kern w:val="24"/>
        </w:rPr>
        <w:t xml:space="preserve">change at a whole different level. </w:t>
      </w:r>
      <w:r w:rsidR="00BD13AF">
        <w:rPr>
          <w:rFonts w:eastAsiaTheme="minorEastAsia" w:cstheme="minorHAnsi"/>
          <w:color w:val="000000" w:themeColor="text1"/>
          <w:kern w:val="24"/>
        </w:rPr>
        <w:t xml:space="preserve">Where we </w:t>
      </w:r>
      <w:r w:rsidR="00D62D1D">
        <w:rPr>
          <w:rFonts w:eastAsiaTheme="minorEastAsia" w:cstheme="minorHAnsi"/>
          <w:color w:val="000000" w:themeColor="text1"/>
          <w:kern w:val="24"/>
        </w:rPr>
        <w:t>had previously</w:t>
      </w:r>
      <w:r w:rsidR="00497A2C" w:rsidRPr="00AF7224">
        <w:rPr>
          <w:rFonts w:eastAsiaTheme="minorEastAsia" w:cstheme="minorHAnsi"/>
          <w:color w:val="000000" w:themeColor="text1"/>
          <w:kern w:val="24"/>
        </w:rPr>
        <w:t xml:space="preserve"> experienc</w:t>
      </w:r>
      <w:r w:rsidR="00D62D1D">
        <w:rPr>
          <w:rFonts w:eastAsiaTheme="minorEastAsia" w:cstheme="minorHAnsi"/>
          <w:color w:val="000000" w:themeColor="text1"/>
          <w:kern w:val="24"/>
        </w:rPr>
        <w:t>ed</w:t>
      </w:r>
      <w:r w:rsidR="00497A2C" w:rsidRPr="00AF7224">
        <w:rPr>
          <w:rFonts w:eastAsiaTheme="minorEastAsia" w:cstheme="minorHAnsi"/>
          <w:color w:val="000000" w:themeColor="text1"/>
          <w:kern w:val="24"/>
        </w:rPr>
        <w:t xml:space="preserve"> episodic change</w:t>
      </w:r>
      <w:r w:rsidR="00D62D1D">
        <w:rPr>
          <w:rFonts w:eastAsiaTheme="minorEastAsia" w:cstheme="minorHAnsi"/>
          <w:color w:val="000000" w:themeColor="text1"/>
          <w:kern w:val="24"/>
        </w:rPr>
        <w:t>, now we</w:t>
      </w:r>
      <w:r w:rsidR="000644D8">
        <w:rPr>
          <w:rFonts w:eastAsiaTheme="minorEastAsia" w:cstheme="minorHAnsi"/>
          <w:color w:val="000000" w:themeColor="text1"/>
          <w:kern w:val="24"/>
        </w:rPr>
        <w:t xml:space="preserve"> are asked to excel in an environment of </w:t>
      </w:r>
      <w:r w:rsidR="00497A2C" w:rsidRPr="00AF7224">
        <w:rPr>
          <w:rFonts w:eastAsiaTheme="minorEastAsia" w:cstheme="minorHAnsi"/>
          <w:color w:val="000000" w:themeColor="text1"/>
          <w:kern w:val="24"/>
        </w:rPr>
        <w:t>continuous change</w:t>
      </w:r>
      <w:r w:rsidR="000644D8">
        <w:rPr>
          <w:rFonts w:eastAsiaTheme="minorEastAsia" w:cstheme="minorHAnsi"/>
          <w:color w:val="000000" w:themeColor="text1"/>
          <w:kern w:val="24"/>
        </w:rPr>
        <w:t>. This book</w:t>
      </w:r>
      <w:r w:rsidR="00497A2C" w:rsidRPr="00AF7224">
        <w:rPr>
          <w:rFonts w:eastAsiaTheme="minorEastAsia" w:cstheme="minorHAnsi"/>
          <w:color w:val="000000" w:themeColor="text1"/>
          <w:kern w:val="24"/>
        </w:rPr>
        <w:t xml:space="preserve"> explains how to leverage the powerful values that have always defined healthcare people</w:t>
      </w:r>
      <w:r w:rsidR="00834931">
        <w:rPr>
          <w:rFonts w:eastAsiaTheme="minorEastAsia" w:cstheme="minorHAnsi"/>
          <w:color w:val="000000" w:themeColor="text1"/>
          <w:kern w:val="24"/>
        </w:rPr>
        <w:t>:</w:t>
      </w:r>
      <w:r w:rsidR="00497A2C" w:rsidRPr="00AF7224">
        <w:rPr>
          <w:rFonts w:eastAsiaTheme="minorEastAsia" w:cstheme="minorHAnsi"/>
          <w:color w:val="000000" w:themeColor="text1"/>
          <w:kern w:val="24"/>
        </w:rPr>
        <w:t xml:space="preserve"> passion, fortitude, </w:t>
      </w:r>
      <w:r w:rsidR="00834931">
        <w:rPr>
          <w:rFonts w:eastAsiaTheme="minorEastAsia" w:cstheme="minorHAnsi"/>
          <w:color w:val="000000" w:themeColor="text1"/>
          <w:kern w:val="24"/>
        </w:rPr>
        <w:t xml:space="preserve">and </w:t>
      </w:r>
      <w:r w:rsidR="00497A2C" w:rsidRPr="00AF7224">
        <w:rPr>
          <w:rFonts w:eastAsiaTheme="minorEastAsia" w:cstheme="minorHAnsi"/>
          <w:color w:val="000000" w:themeColor="text1"/>
          <w:kern w:val="24"/>
        </w:rPr>
        <w:t xml:space="preserve">willingness to </w:t>
      </w:r>
      <w:r w:rsidR="00813EA1">
        <w:rPr>
          <w:rFonts w:eastAsiaTheme="minorEastAsia" w:cstheme="minorHAnsi"/>
          <w:color w:val="000000" w:themeColor="text1"/>
          <w:kern w:val="24"/>
        </w:rPr>
        <w:t xml:space="preserve">learn in </w:t>
      </w:r>
      <w:r w:rsidR="00497A2C" w:rsidRPr="00AF7224">
        <w:rPr>
          <w:rFonts w:eastAsiaTheme="minorEastAsia" w:cstheme="minorHAnsi"/>
          <w:color w:val="000000" w:themeColor="text1"/>
          <w:kern w:val="24"/>
        </w:rPr>
        <w:t>our disruptive external environment.</w:t>
      </w:r>
    </w:p>
    <w:p w14:paraId="483ECD61" w14:textId="2EB3D34F" w:rsidR="00813EA1" w:rsidRDefault="00813EA1" w:rsidP="00FC2D63">
      <w:pPr>
        <w:spacing w:after="0" w:line="240" w:lineRule="auto"/>
        <w:ind w:left="360"/>
        <w:rPr>
          <w:rFonts w:eastAsiaTheme="minorEastAsia" w:cstheme="minorHAnsi"/>
          <w:color w:val="000000" w:themeColor="text1"/>
          <w:kern w:val="24"/>
        </w:rPr>
      </w:pPr>
    </w:p>
    <w:p w14:paraId="4F901E1D" w14:textId="77777777" w:rsidR="006619DD" w:rsidRDefault="006619DD" w:rsidP="00E17D9B">
      <w:pPr>
        <w:spacing w:after="0" w:line="240" w:lineRule="auto"/>
        <w:rPr>
          <w:rFonts w:cstheme="minorHAnsi"/>
          <w:b/>
        </w:rPr>
      </w:pPr>
      <w:r>
        <w:rPr>
          <w:rFonts w:eastAsiaTheme="minorEastAsia" w:cstheme="minorHAnsi"/>
          <w:color w:val="000000" w:themeColor="text1"/>
          <w:kern w:val="24"/>
        </w:rPr>
        <w:t>Williams, Ron</w:t>
      </w:r>
      <w:r>
        <w:rPr>
          <w:rFonts w:eastAsiaTheme="minorEastAsia" w:cstheme="minorHAnsi"/>
          <w:color w:val="000000" w:themeColor="text1"/>
          <w:kern w:val="24"/>
        </w:rPr>
        <w:tab/>
      </w:r>
      <w:r>
        <w:rPr>
          <w:rFonts w:eastAsiaTheme="minorEastAsia" w:cstheme="minorHAnsi"/>
          <w:color w:val="000000" w:themeColor="text1"/>
          <w:kern w:val="24"/>
        </w:rPr>
        <w:tab/>
      </w:r>
      <w:r>
        <w:rPr>
          <w:rFonts w:eastAsiaTheme="minorEastAsia" w:cstheme="minorHAnsi"/>
          <w:color w:val="000000" w:themeColor="text1"/>
          <w:kern w:val="24"/>
        </w:rPr>
        <w:tab/>
      </w:r>
      <w:r w:rsidR="00581A0B" w:rsidRPr="0086784F">
        <w:rPr>
          <w:rFonts w:cstheme="minorHAnsi"/>
          <w:b/>
        </w:rPr>
        <w:t xml:space="preserve">Learning to Lead </w:t>
      </w:r>
    </w:p>
    <w:p w14:paraId="1F0228A7" w14:textId="6EF00EC6" w:rsidR="00497A2C" w:rsidRDefault="005B49DB" w:rsidP="00FC2D63">
      <w:pPr>
        <w:spacing w:after="0" w:line="240" w:lineRule="auto"/>
        <w:ind w:left="360"/>
        <w:rPr>
          <w:rFonts w:eastAsiaTheme="minorEastAsia" w:cstheme="minorHAnsi"/>
          <w:color w:val="000000" w:themeColor="text1"/>
          <w:kern w:val="24"/>
        </w:rPr>
      </w:pPr>
      <w:r>
        <w:rPr>
          <w:rFonts w:eastAsiaTheme="minorEastAsia" w:cstheme="minorHAnsi"/>
          <w:color w:val="000000" w:themeColor="text1"/>
          <w:kern w:val="24"/>
        </w:rPr>
        <w:t xml:space="preserve">This book </w:t>
      </w:r>
      <w:r w:rsidR="00A26C54">
        <w:rPr>
          <w:rFonts w:eastAsiaTheme="minorEastAsia" w:cstheme="minorHAnsi"/>
          <w:color w:val="000000" w:themeColor="text1"/>
          <w:kern w:val="24"/>
        </w:rPr>
        <w:t>is for people</w:t>
      </w:r>
      <w:r w:rsidR="00497A2C" w:rsidRPr="0086784F">
        <w:rPr>
          <w:rFonts w:eastAsiaTheme="minorEastAsia" w:cstheme="minorHAnsi"/>
          <w:color w:val="000000" w:themeColor="text1"/>
          <w:kern w:val="24"/>
        </w:rPr>
        <w:t xml:space="preserve"> starting their careers who are struggling to get on the right path to leadership. The </w:t>
      </w:r>
      <w:r w:rsidR="00855EFB">
        <w:rPr>
          <w:rFonts w:eastAsiaTheme="minorEastAsia" w:cstheme="minorHAnsi"/>
          <w:color w:val="000000" w:themeColor="text1"/>
          <w:kern w:val="24"/>
        </w:rPr>
        <w:t xml:space="preserve">examples </w:t>
      </w:r>
      <w:r w:rsidR="00497A2C" w:rsidRPr="0086784F">
        <w:rPr>
          <w:rFonts w:eastAsiaTheme="minorEastAsia" w:cstheme="minorHAnsi"/>
          <w:color w:val="000000" w:themeColor="text1"/>
          <w:kern w:val="24"/>
        </w:rPr>
        <w:t>shared range from broad and philosophical to specific and practical</w:t>
      </w:r>
      <w:r w:rsidR="00855EFB">
        <w:rPr>
          <w:rFonts w:eastAsiaTheme="minorEastAsia" w:cstheme="minorHAnsi"/>
          <w:color w:val="000000" w:themeColor="text1"/>
          <w:kern w:val="24"/>
        </w:rPr>
        <w:t xml:space="preserve">. </w:t>
      </w:r>
      <w:r w:rsidR="00497A2C" w:rsidRPr="0086784F">
        <w:rPr>
          <w:rFonts w:eastAsiaTheme="minorEastAsia" w:cstheme="minorHAnsi"/>
          <w:color w:val="000000" w:themeColor="text1"/>
          <w:kern w:val="24"/>
        </w:rPr>
        <w:t xml:space="preserve"> </w:t>
      </w:r>
    </w:p>
    <w:p w14:paraId="0A73ACEE" w14:textId="12BDE8A0" w:rsidR="00705D92" w:rsidRDefault="00705D92" w:rsidP="00FC2D63">
      <w:pPr>
        <w:spacing w:after="0" w:line="240" w:lineRule="auto"/>
        <w:ind w:left="360"/>
        <w:rPr>
          <w:rFonts w:cstheme="minorHAnsi"/>
        </w:rPr>
      </w:pPr>
    </w:p>
    <w:p w14:paraId="3E5385A8" w14:textId="77777777" w:rsidR="00767FB9" w:rsidRDefault="00705D92" w:rsidP="00E17D9B">
      <w:pPr>
        <w:spacing w:after="0" w:line="240" w:lineRule="auto"/>
        <w:rPr>
          <w:rFonts w:cstheme="minorHAnsi"/>
          <w:b/>
          <w:bCs/>
        </w:rPr>
      </w:pPr>
      <w:r>
        <w:rPr>
          <w:rFonts w:cstheme="minorHAnsi"/>
        </w:rPr>
        <w:t xml:space="preserve">Zander, </w:t>
      </w:r>
      <w:proofErr w:type="spellStart"/>
      <w:r>
        <w:rPr>
          <w:rFonts w:cstheme="minorHAnsi"/>
        </w:rPr>
        <w:t>Rosamund</w:t>
      </w:r>
      <w:proofErr w:type="spellEnd"/>
      <w:r w:rsidR="00E06D5C">
        <w:rPr>
          <w:rFonts w:cstheme="minorHAnsi"/>
        </w:rPr>
        <w:t xml:space="preserve"> S. et al</w:t>
      </w:r>
      <w:r w:rsidR="00E06D5C">
        <w:rPr>
          <w:rFonts w:cstheme="minorHAnsi"/>
        </w:rPr>
        <w:tab/>
      </w:r>
      <w:r w:rsidR="00D405F4" w:rsidRPr="00E06D5C">
        <w:rPr>
          <w:rFonts w:cstheme="minorHAnsi"/>
          <w:b/>
          <w:bCs/>
        </w:rPr>
        <w:t xml:space="preserve">The Art of Possibility </w:t>
      </w:r>
    </w:p>
    <w:p w14:paraId="1722638F" w14:textId="41F3406E" w:rsidR="000A6A07" w:rsidRPr="00272AA8" w:rsidRDefault="00D405F4" w:rsidP="00FC2D63">
      <w:pPr>
        <w:spacing w:after="0" w:line="240" w:lineRule="auto"/>
        <w:ind w:left="360"/>
        <w:rPr>
          <w:rFonts w:cstheme="minorHAnsi"/>
        </w:rPr>
      </w:pPr>
      <w:r w:rsidRPr="00E06D5C">
        <w:rPr>
          <w:rFonts w:cstheme="minorHAnsi"/>
          <w:color w:val="333333"/>
          <w:shd w:val="clear" w:color="auto" w:fill="FFFFFF"/>
        </w:rPr>
        <w:t>Presenting practices for bringing creativity into all human endeavors, </w:t>
      </w:r>
      <w:r w:rsidR="00BB1CD4">
        <w:rPr>
          <w:rFonts w:cstheme="minorHAnsi"/>
          <w:color w:val="333333"/>
          <w:shd w:val="clear" w:color="auto" w:fill="FFFFFF"/>
        </w:rPr>
        <w:t xml:space="preserve">a broad </w:t>
      </w:r>
      <w:r w:rsidRPr="00E06D5C">
        <w:rPr>
          <w:rFonts w:cstheme="minorHAnsi"/>
          <w:color w:val="333333"/>
          <w:shd w:val="clear" w:color="auto" w:fill="FFFFFF"/>
        </w:rPr>
        <w:t>perspective</w:t>
      </w:r>
      <w:r w:rsidR="00BB1CD4">
        <w:rPr>
          <w:rFonts w:cstheme="minorHAnsi"/>
          <w:color w:val="333333"/>
          <w:shd w:val="clear" w:color="auto" w:fill="FFFFFF"/>
        </w:rPr>
        <w:t xml:space="preserve"> interwoven together</w:t>
      </w:r>
      <w:r w:rsidRPr="00E06D5C">
        <w:rPr>
          <w:rFonts w:cstheme="minorHAnsi"/>
          <w:color w:val="333333"/>
          <w:shd w:val="clear" w:color="auto" w:fill="FFFFFF"/>
        </w:rPr>
        <w:t xml:space="preserve"> provide</w:t>
      </w:r>
      <w:r w:rsidR="00BB1CD4">
        <w:rPr>
          <w:rFonts w:cstheme="minorHAnsi"/>
          <w:color w:val="333333"/>
          <w:shd w:val="clear" w:color="auto" w:fill="FFFFFF"/>
        </w:rPr>
        <w:t>s</w:t>
      </w:r>
      <w:r w:rsidRPr="00E06D5C">
        <w:rPr>
          <w:rFonts w:cstheme="minorHAnsi"/>
          <w:color w:val="333333"/>
          <w:shd w:val="clear" w:color="auto" w:fill="FFFFFF"/>
        </w:rPr>
        <w:t xml:space="preserve"> a deep sense of the role that possibility can play in every aspect of life. </w:t>
      </w:r>
      <w:r w:rsidR="009810B8">
        <w:rPr>
          <w:rFonts w:cstheme="minorHAnsi"/>
          <w:color w:val="333333"/>
          <w:shd w:val="clear" w:color="auto" w:fill="FFFFFF"/>
        </w:rPr>
        <w:t>Using</w:t>
      </w:r>
      <w:r w:rsidRPr="00E06D5C">
        <w:rPr>
          <w:rFonts w:cstheme="minorHAnsi"/>
          <w:color w:val="333333"/>
          <w:shd w:val="clear" w:color="auto" w:fill="FFFFFF"/>
        </w:rPr>
        <w:t xml:space="preserve"> uplifting stories, parables, and personal anecdotes, </w:t>
      </w:r>
      <w:r w:rsidR="009810B8">
        <w:rPr>
          <w:rFonts w:cstheme="minorHAnsi"/>
          <w:color w:val="333333"/>
          <w:shd w:val="clear" w:color="auto" w:fill="FFFFFF"/>
        </w:rPr>
        <w:t>reader</w:t>
      </w:r>
      <w:r w:rsidR="00E95841">
        <w:rPr>
          <w:rFonts w:cstheme="minorHAnsi"/>
          <w:color w:val="333333"/>
          <w:shd w:val="clear" w:color="auto" w:fill="FFFFFF"/>
        </w:rPr>
        <w:t>s</w:t>
      </w:r>
      <w:r w:rsidR="009810B8">
        <w:rPr>
          <w:rFonts w:cstheme="minorHAnsi"/>
          <w:color w:val="333333"/>
          <w:shd w:val="clear" w:color="auto" w:fill="FFFFFF"/>
        </w:rPr>
        <w:t xml:space="preserve"> </w:t>
      </w:r>
      <w:r w:rsidR="00E95841">
        <w:rPr>
          <w:rFonts w:cstheme="minorHAnsi"/>
          <w:color w:val="333333"/>
          <w:shd w:val="clear" w:color="auto" w:fill="FFFFFF"/>
        </w:rPr>
        <w:t>are</w:t>
      </w:r>
      <w:r w:rsidRPr="00E06D5C">
        <w:rPr>
          <w:rFonts w:cstheme="minorHAnsi"/>
          <w:color w:val="333333"/>
          <w:shd w:val="clear" w:color="auto" w:fill="FFFFFF"/>
        </w:rPr>
        <w:t xml:space="preserve"> invite</w:t>
      </w:r>
      <w:r w:rsidR="009810B8">
        <w:rPr>
          <w:rFonts w:cstheme="minorHAnsi"/>
          <w:color w:val="333333"/>
          <w:shd w:val="clear" w:color="auto" w:fill="FFFFFF"/>
        </w:rPr>
        <w:t>d</w:t>
      </w:r>
      <w:r w:rsidRPr="00E06D5C">
        <w:rPr>
          <w:rFonts w:cstheme="minorHAnsi"/>
          <w:color w:val="333333"/>
          <w:shd w:val="clear" w:color="auto" w:fill="FFFFFF"/>
        </w:rPr>
        <w:t xml:space="preserve"> to become passionate communicators, leaders, and performers whose lives radiate possibility into the world.</w:t>
      </w:r>
    </w:p>
    <w:sectPr w:rsidR="000A6A07" w:rsidRPr="00272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31B19"/>
    <w:multiLevelType w:val="hybridMultilevel"/>
    <w:tmpl w:val="CEE831B4"/>
    <w:lvl w:ilvl="0" w:tplc="2A0210CC">
      <w:start w:val="1"/>
      <w:numFmt w:val="decimal"/>
      <w:lvlText w:val="%1."/>
      <w:lvlJc w:val="left"/>
      <w:pPr>
        <w:ind w:left="81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45BAD"/>
    <w:multiLevelType w:val="hybridMultilevel"/>
    <w:tmpl w:val="659A64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C9534D0"/>
    <w:multiLevelType w:val="hybridMultilevel"/>
    <w:tmpl w:val="AE8256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0B"/>
    <w:rsid w:val="00023230"/>
    <w:rsid w:val="00050311"/>
    <w:rsid w:val="00056B9E"/>
    <w:rsid w:val="000644D8"/>
    <w:rsid w:val="000868BF"/>
    <w:rsid w:val="00093AE7"/>
    <w:rsid w:val="000A6A07"/>
    <w:rsid w:val="000C253B"/>
    <w:rsid w:val="000C3D56"/>
    <w:rsid w:val="000E4B34"/>
    <w:rsid w:val="00100C69"/>
    <w:rsid w:val="00104A93"/>
    <w:rsid w:val="00147D8A"/>
    <w:rsid w:val="00164ECD"/>
    <w:rsid w:val="001C27D5"/>
    <w:rsid w:val="002140F6"/>
    <w:rsid w:val="0021728E"/>
    <w:rsid w:val="00240CE1"/>
    <w:rsid w:val="00272AA8"/>
    <w:rsid w:val="002A5716"/>
    <w:rsid w:val="002A6C33"/>
    <w:rsid w:val="002B0762"/>
    <w:rsid w:val="002D5EA3"/>
    <w:rsid w:val="002E7EE6"/>
    <w:rsid w:val="00364D39"/>
    <w:rsid w:val="00393413"/>
    <w:rsid w:val="003D63AF"/>
    <w:rsid w:val="003F7F44"/>
    <w:rsid w:val="00431ACC"/>
    <w:rsid w:val="00442FC7"/>
    <w:rsid w:val="00463F71"/>
    <w:rsid w:val="00497A2C"/>
    <w:rsid w:val="004B2385"/>
    <w:rsid w:val="004B5343"/>
    <w:rsid w:val="004F1486"/>
    <w:rsid w:val="005052D6"/>
    <w:rsid w:val="005142F8"/>
    <w:rsid w:val="00525A9C"/>
    <w:rsid w:val="00581A0B"/>
    <w:rsid w:val="005A7226"/>
    <w:rsid w:val="005B49DB"/>
    <w:rsid w:val="005E542C"/>
    <w:rsid w:val="005F79DA"/>
    <w:rsid w:val="00642AB6"/>
    <w:rsid w:val="006616D1"/>
    <w:rsid w:val="006619DD"/>
    <w:rsid w:val="00676D99"/>
    <w:rsid w:val="00683FB0"/>
    <w:rsid w:val="00695739"/>
    <w:rsid w:val="00697190"/>
    <w:rsid w:val="006C105C"/>
    <w:rsid w:val="006E30CE"/>
    <w:rsid w:val="00705D92"/>
    <w:rsid w:val="00706F80"/>
    <w:rsid w:val="00733116"/>
    <w:rsid w:val="00744CC0"/>
    <w:rsid w:val="00767FB9"/>
    <w:rsid w:val="00794DEF"/>
    <w:rsid w:val="0080736E"/>
    <w:rsid w:val="00811A6A"/>
    <w:rsid w:val="00813EA1"/>
    <w:rsid w:val="00834931"/>
    <w:rsid w:val="008503B3"/>
    <w:rsid w:val="0085450A"/>
    <w:rsid w:val="00855EFB"/>
    <w:rsid w:val="00865180"/>
    <w:rsid w:val="0086784F"/>
    <w:rsid w:val="008C0EDB"/>
    <w:rsid w:val="008C7B92"/>
    <w:rsid w:val="008D203E"/>
    <w:rsid w:val="009456EB"/>
    <w:rsid w:val="009543EC"/>
    <w:rsid w:val="009810B8"/>
    <w:rsid w:val="009F25CB"/>
    <w:rsid w:val="00A00D59"/>
    <w:rsid w:val="00A26C54"/>
    <w:rsid w:val="00A912E5"/>
    <w:rsid w:val="00A94354"/>
    <w:rsid w:val="00AA1AF6"/>
    <w:rsid w:val="00AA33D7"/>
    <w:rsid w:val="00AA398A"/>
    <w:rsid w:val="00AD7AA4"/>
    <w:rsid w:val="00AE152B"/>
    <w:rsid w:val="00AF7224"/>
    <w:rsid w:val="00B10FA5"/>
    <w:rsid w:val="00B5449D"/>
    <w:rsid w:val="00B760F6"/>
    <w:rsid w:val="00B97FA4"/>
    <w:rsid w:val="00BB1CD4"/>
    <w:rsid w:val="00BB20FB"/>
    <w:rsid w:val="00BB6AF4"/>
    <w:rsid w:val="00BB7B6A"/>
    <w:rsid w:val="00BD13AF"/>
    <w:rsid w:val="00C24121"/>
    <w:rsid w:val="00C65221"/>
    <w:rsid w:val="00CA018C"/>
    <w:rsid w:val="00CC315F"/>
    <w:rsid w:val="00CC7CB7"/>
    <w:rsid w:val="00CD435E"/>
    <w:rsid w:val="00CD53FA"/>
    <w:rsid w:val="00D00E1D"/>
    <w:rsid w:val="00D317F6"/>
    <w:rsid w:val="00D405F4"/>
    <w:rsid w:val="00D51349"/>
    <w:rsid w:val="00D5454C"/>
    <w:rsid w:val="00D62D1D"/>
    <w:rsid w:val="00D70804"/>
    <w:rsid w:val="00D75A7F"/>
    <w:rsid w:val="00D92095"/>
    <w:rsid w:val="00D95D21"/>
    <w:rsid w:val="00DA689C"/>
    <w:rsid w:val="00DC47F8"/>
    <w:rsid w:val="00DD58FF"/>
    <w:rsid w:val="00DF3F4F"/>
    <w:rsid w:val="00E06D5C"/>
    <w:rsid w:val="00E14214"/>
    <w:rsid w:val="00E17D9B"/>
    <w:rsid w:val="00E36B7A"/>
    <w:rsid w:val="00E6679C"/>
    <w:rsid w:val="00E840D2"/>
    <w:rsid w:val="00E951A8"/>
    <w:rsid w:val="00E95841"/>
    <w:rsid w:val="00F15262"/>
    <w:rsid w:val="00F24665"/>
    <w:rsid w:val="00F50C56"/>
    <w:rsid w:val="00F50D6E"/>
    <w:rsid w:val="00F617FD"/>
    <w:rsid w:val="00F95A9D"/>
    <w:rsid w:val="00F97956"/>
    <w:rsid w:val="00FC2D63"/>
    <w:rsid w:val="00FC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F327"/>
  <w15:chartTrackingRefBased/>
  <w15:docId w15:val="{06A638B2-A80D-4846-9B82-8255B729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0B"/>
    <w:pPr>
      <w:ind w:left="720"/>
      <w:contextualSpacing/>
    </w:pPr>
  </w:style>
  <w:style w:type="paragraph" w:styleId="NormalWeb">
    <w:name w:val="Normal (Web)"/>
    <w:basedOn w:val="Normal"/>
    <w:uiPriority w:val="99"/>
    <w:unhideWhenUsed/>
    <w:rsid w:val="00733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60F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C0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773">
      <w:bodyDiv w:val="1"/>
      <w:marLeft w:val="0"/>
      <w:marRight w:val="0"/>
      <w:marTop w:val="0"/>
      <w:marBottom w:val="0"/>
      <w:divBdr>
        <w:top w:val="none" w:sz="0" w:space="0" w:color="auto"/>
        <w:left w:val="none" w:sz="0" w:space="0" w:color="auto"/>
        <w:bottom w:val="none" w:sz="0" w:space="0" w:color="auto"/>
        <w:right w:val="none" w:sz="0" w:space="0" w:color="auto"/>
      </w:divBdr>
    </w:div>
    <w:div w:id="152918887">
      <w:bodyDiv w:val="1"/>
      <w:marLeft w:val="0"/>
      <w:marRight w:val="0"/>
      <w:marTop w:val="0"/>
      <w:marBottom w:val="0"/>
      <w:divBdr>
        <w:top w:val="none" w:sz="0" w:space="0" w:color="auto"/>
        <w:left w:val="none" w:sz="0" w:space="0" w:color="auto"/>
        <w:bottom w:val="none" w:sz="0" w:space="0" w:color="auto"/>
        <w:right w:val="none" w:sz="0" w:space="0" w:color="auto"/>
      </w:divBdr>
    </w:div>
    <w:div w:id="180094542">
      <w:bodyDiv w:val="1"/>
      <w:marLeft w:val="0"/>
      <w:marRight w:val="0"/>
      <w:marTop w:val="0"/>
      <w:marBottom w:val="0"/>
      <w:divBdr>
        <w:top w:val="none" w:sz="0" w:space="0" w:color="auto"/>
        <w:left w:val="none" w:sz="0" w:space="0" w:color="auto"/>
        <w:bottom w:val="none" w:sz="0" w:space="0" w:color="auto"/>
        <w:right w:val="none" w:sz="0" w:space="0" w:color="auto"/>
      </w:divBdr>
    </w:div>
    <w:div w:id="344329995">
      <w:bodyDiv w:val="1"/>
      <w:marLeft w:val="0"/>
      <w:marRight w:val="0"/>
      <w:marTop w:val="0"/>
      <w:marBottom w:val="0"/>
      <w:divBdr>
        <w:top w:val="none" w:sz="0" w:space="0" w:color="auto"/>
        <w:left w:val="none" w:sz="0" w:space="0" w:color="auto"/>
        <w:bottom w:val="none" w:sz="0" w:space="0" w:color="auto"/>
        <w:right w:val="none" w:sz="0" w:space="0" w:color="auto"/>
      </w:divBdr>
    </w:div>
    <w:div w:id="418799110">
      <w:bodyDiv w:val="1"/>
      <w:marLeft w:val="0"/>
      <w:marRight w:val="0"/>
      <w:marTop w:val="0"/>
      <w:marBottom w:val="0"/>
      <w:divBdr>
        <w:top w:val="none" w:sz="0" w:space="0" w:color="auto"/>
        <w:left w:val="none" w:sz="0" w:space="0" w:color="auto"/>
        <w:bottom w:val="none" w:sz="0" w:space="0" w:color="auto"/>
        <w:right w:val="none" w:sz="0" w:space="0" w:color="auto"/>
      </w:divBdr>
    </w:div>
    <w:div w:id="605960839">
      <w:bodyDiv w:val="1"/>
      <w:marLeft w:val="0"/>
      <w:marRight w:val="0"/>
      <w:marTop w:val="0"/>
      <w:marBottom w:val="0"/>
      <w:divBdr>
        <w:top w:val="none" w:sz="0" w:space="0" w:color="auto"/>
        <w:left w:val="none" w:sz="0" w:space="0" w:color="auto"/>
        <w:bottom w:val="none" w:sz="0" w:space="0" w:color="auto"/>
        <w:right w:val="none" w:sz="0" w:space="0" w:color="auto"/>
      </w:divBdr>
    </w:div>
    <w:div w:id="1215240838">
      <w:bodyDiv w:val="1"/>
      <w:marLeft w:val="0"/>
      <w:marRight w:val="0"/>
      <w:marTop w:val="0"/>
      <w:marBottom w:val="0"/>
      <w:divBdr>
        <w:top w:val="none" w:sz="0" w:space="0" w:color="auto"/>
        <w:left w:val="none" w:sz="0" w:space="0" w:color="auto"/>
        <w:bottom w:val="none" w:sz="0" w:space="0" w:color="auto"/>
        <w:right w:val="none" w:sz="0" w:space="0" w:color="auto"/>
      </w:divBdr>
    </w:div>
    <w:div w:id="1351643626">
      <w:bodyDiv w:val="1"/>
      <w:marLeft w:val="0"/>
      <w:marRight w:val="0"/>
      <w:marTop w:val="0"/>
      <w:marBottom w:val="0"/>
      <w:divBdr>
        <w:top w:val="none" w:sz="0" w:space="0" w:color="auto"/>
        <w:left w:val="none" w:sz="0" w:space="0" w:color="auto"/>
        <w:bottom w:val="none" w:sz="0" w:space="0" w:color="auto"/>
        <w:right w:val="none" w:sz="0" w:space="0" w:color="auto"/>
      </w:divBdr>
      <w:divsChild>
        <w:div w:id="885684358">
          <w:marLeft w:val="0"/>
          <w:marRight w:val="0"/>
          <w:marTop w:val="0"/>
          <w:marBottom w:val="0"/>
          <w:divBdr>
            <w:top w:val="none" w:sz="0" w:space="0" w:color="auto"/>
            <w:left w:val="none" w:sz="0" w:space="0" w:color="auto"/>
            <w:bottom w:val="none" w:sz="0" w:space="0" w:color="auto"/>
            <w:right w:val="none" w:sz="0" w:space="0" w:color="auto"/>
          </w:divBdr>
          <w:divsChild>
            <w:div w:id="847595694">
              <w:marLeft w:val="0"/>
              <w:marRight w:val="0"/>
              <w:marTop w:val="0"/>
              <w:marBottom w:val="0"/>
              <w:divBdr>
                <w:top w:val="none" w:sz="0" w:space="0" w:color="auto"/>
                <w:left w:val="none" w:sz="0" w:space="0" w:color="auto"/>
                <w:bottom w:val="none" w:sz="0" w:space="0" w:color="auto"/>
                <w:right w:val="none" w:sz="0" w:space="0" w:color="auto"/>
              </w:divBdr>
            </w:div>
            <w:div w:id="1427388942">
              <w:marLeft w:val="0"/>
              <w:marRight w:val="0"/>
              <w:marTop w:val="0"/>
              <w:marBottom w:val="0"/>
              <w:divBdr>
                <w:top w:val="none" w:sz="0" w:space="0" w:color="auto"/>
                <w:left w:val="none" w:sz="0" w:space="0" w:color="auto"/>
                <w:bottom w:val="none" w:sz="0" w:space="0" w:color="auto"/>
                <w:right w:val="none" w:sz="0" w:space="0" w:color="auto"/>
              </w:divBdr>
            </w:div>
            <w:div w:id="14287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2376">
      <w:bodyDiv w:val="1"/>
      <w:marLeft w:val="0"/>
      <w:marRight w:val="0"/>
      <w:marTop w:val="0"/>
      <w:marBottom w:val="0"/>
      <w:divBdr>
        <w:top w:val="none" w:sz="0" w:space="0" w:color="auto"/>
        <w:left w:val="none" w:sz="0" w:space="0" w:color="auto"/>
        <w:bottom w:val="none" w:sz="0" w:space="0" w:color="auto"/>
        <w:right w:val="none" w:sz="0" w:space="0" w:color="auto"/>
      </w:divBdr>
    </w:div>
    <w:div w:id="1730957558">
      <w:bodyDiv w:val="1"/>
      <w:marLeft w:val="0"/>
      <w:marRight w:val="0"/>
      <w:marTop w:val="0"/>
      <w:marBottom w:val="0"/>
      <w:divBdr>
        <w:top w:val="none" w:sz="0" w:space="0" w:color="auto"/>
        <w:left w:val="none" w:sz="0" w:space="0" w:color="auto"/>
        <w:bottom w:val="none" w:sz="0" w:space="0" w:color="auto"/>
        <w:right w:val="none" w:sz="0" w:space="0" w:color="auto"/>
      </w:divBdr>
    </w:div>
    <w:div w:id="1877083636">
      <w:bodyDiv w:val="1"/>
      <w:marLeft w:val="0"/>
      <w:marRight w:val="0"/>
      <w:marTop w:val="0"/>
      <w:marBottom w:val="0"/>
      <w:divBdr>
        <w:top w:val="none" w:sz="0" w:space="0" w:color="auto"/>
        <w:left w:val="none" w:sz="0" w:space="0" w:color="auto"/>
        <w:bottom w:val="none" w:sz="0" w:space="0" w:color="auto"/>
        <w:right w:val="none" w:sz="0" w:space="0" w:color="auto"/>
      </w:divBdr>
    </w:div>
    <w:div w:id="2010015163">
      <w:bodyDiv w:val="1"/>
      <w:marLeft w:val="0"/>
      <w:marRight w:val="0"/>
      <w:marTop w:val="0"/>
      <w:marBottom w:val="0"/>
      <w:divBdr>
        <w:top w:val="none" w:sz="0" w:space="0" w:color="auto"/>
        <w:left w:val="none" w:sz="0" w:space="0" w:color="auto"/>
        <w:bottom w:val="none" w:sz="0" w:space="0" w:color="auto"/>
        <w:right w:val="none" w:sz="0" w:space="0" w:color="auto"/>
      </w:divBdr>
    </w:div>
    <w:div w:id="2116905136">
      <w:bodyDiv w:val="1"/>
      <w:marLeft w:val="0"/>
      <w:marRight w:val="0"/>
      <w:marTop w:val="0"/>
      <w:marBottom w:val="0"/>
      <w:divBdr>
        <w:top w:val="none" w:sz="0" w:space="0" w:color="auto"/>
        <w:left w:val="none" w:sz="0" w:space="0" w:color="auto"/>
        <w:bottom w:val="none" w:sz="0" w:space="0" w:color="auto"/>
        <w:right w:val="none" w:sz="0" w:space="0" w:color="auto"/>
      </w:divBdr>
    </w:div>
    <w:div w:id="21432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CA36F017FB647A7F80254E8481A76" ma:contentTypeVersion="10" ma:contentTypeDescription="Create a new document." ma:contentTypeScope="" ma:versionID="d4326aac32b5bbc70ada3090ce4711c3">
  <xsd:schema xmlns:xsd="http://www.w3.org/2001/XMLSchema" xmlns:xs="http://www.w3.org/2001/XMLSchema" xmlns:p="http://schemas.microsoft.com/office/2006/metadata/properties" xmlns:ns3="6256f364-81b7-4510-83f9-e2ecd49be317" targetNamespace="http://schemas.microsoft.com/office/2006/metadata/properties" ma:root="true" ma:fieldsID="d7365beb476d1e72db1d926793b87fb0" ns3:_="">
    <xsd:import namespace="6256f364-81b7-4510-83f9-e2ecd49be3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6f364-81b7-4510-83f9-e2ecd49be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98E0-5D70-4601-8D24-50ABD78F2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DE3EB-7C67-46D3-9E38-4B66D6E924E1}">
  <ds:schemaRefs>
    <ds:schemaRef ds:uri="http://schemas.microsoft.com/sharepoint/v3/contenttype/forms"/>
  </ds:schemaRefs>
</ds:datastoreItem>
</file>

<file path=customXml/itemProps3.xml><?xml version="1.0" encoding="utf-8"?>
<ds:datastoreItem xmlns:ds="http://schemas.openxmlformats.org/officeDocument/2006/customXml" ds:itemID="{86342582-B4C9-415B-BA29-7C2B9DDE2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6f364-81b7-4510-83f9-e2ecd49be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EBB2C-AA01-449C-8E12-9A2B2DE0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Bloomfield Heather</dc:creator>
  <cp:keywords/>
  <dc:description/>
  <cp:lastModifiedBy>Linda Egbert</cp:lastModifiedBy>
  <cp:revision>123</cp:revision>
  <dcterms:created xsi:type="dcterms:W3CDTF">2019-09-30T22:39:00Z</dcterms:created>
  <dcterms:modified xsi:type="dcterms:W3CDTF">2019-10-02T20:10:00Z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0x0101002ACCA36F017FB647A7F80254E8481A76</vt:lpwstr>
  </property>
</Properties>
</file>